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34A" w:rsidRPr="00333D8F" w:rsidRDefault="006B134A" w:rsidP="00333D8F">
      <w:pPr>
        <w:pStyle w:val="ConsPlusNonformat"/>
        <w:jc w:val="both"/>
        <w:rPr>
          <w:rFonts w:ascii="Times New Roman" w:hAnsi="Times New Roman" w:cs="Times New Roman"/>
          <w:sz w:val="26"/>
          <w:szCs w:val="26"/>
        </w:rPr>
      </w:pPr>
      <w:bookmarkStart w:id="0" w:name="_GoBack"/>
      <w:bookmarkEnd w:id="0"/>
      <w:r>
        <w:t xml:space="preserve">              </w:t>
      </w:r>
    </w:p>
    <w:p w:rsidR="0050129A" w:rsidRPr="00333D8F" w:rsidRDefault="0050129A" w:rsidP="00333D8F">
      <w:pPr>
        <w:pStyle w:val="ConsPlusNormal"/>
        <w:jc w:val="center"/>
        <w:rPr>
          <w:rFonts w:ascii="Times New Roman" w:hAnsi="Times New Roman" w:cs="Times New Roman"/>
          <w:b/>
          <w:sz w:val="26"/>
          <w:szCs w:val="26"/>
        </w:rPr>
      </w:pPr>
      <w:bookmarkStart w:id="1" w:name="P95"/>
      <w:bookmarkEnd w:id="1"/>
      <w:r w:rsidRPr="00333D8F">
        <w:rPr>
          <w:rFonts w:ascii="Times New Roman" w:hAnsi="Times New Roman" w:cs="Times New Roman"/>
          <w:b/>
          <w:sz w:val="26"/>
          <w:szCs w:val="26"/>
        </w:rPr>
        <w:t>ДОГОВОР</w:t>
      </w:r>
    </w:p>
    <w:p w:rsidR="0050129A" w:rsidRPr="00333D8F" w:rsidRDefault="0050129A" w:rsidP="00333D8F">
      <w:pPr>
        <w:pStyle w:val="ConsPlusNormal"/>
        <w:jc w:val="center"/>
        <w:rPr>
          <w:rFonts w:ascii="Times New Roman" w:hAnsi="Times New Roman" w:cs="Times New Roman"/>
          <w:b/>
          <w:sz w:val="26"/>
          <w:szCs w:val="26"/>
        </w:rPr>
      </w:pPr>
      <w:r w:rsidRPr="00333D8F">
        <w:rPr>
          <w:rFonts w:ascii="Times New Roman" w:hAnsi="Times New Roman" w:cs="Times New Roman"/>
          <w:b/>
          <w:sz w:val="26"/>
          <w:szCs w:val="26"/>
        </w:rPr>
        <w:t>о подключении (технологическом присоединении)</w:t>
      </w:r>
    </w:p>
    <w:p w:rsidR="0050129A" w:rsidRPr="00333D8F" w:rsidRDefault="0050129A" w:rsidP="00333D8F">
      <w:pPr>
        <w:pStyle w:val="ConsPlusNormal"/>
        <w:jc w:val="center"/>
        <w:rPr>
          <w:rFonts w:ascii="Times New Roman" w:hAnsi="Times New Roman" w:cs="Times New Roman"/>
          <w:b/>
          <w:sz w:val="26"/>
          <w:szCs w:val="26"/>
        </w:rPr>
      </w:pPr>
      <w:r w:rsidRPr="00333D8F">
        <w:rPr>
          <w:rFonts w:ascii="Times New Roman" w:hAnsi="Times New Roman" w:cs="Times New Roman"/>
          <w:b/>
          <w:sz w:val="26"/>
          <w:szCs w:val="26"/>
        </w:rPr>
        <w:t>газоиспользующего оборудования к сети газораспределения</w:t>
      </w:r>
    </w:p>
    <w:p w:rsidR="0050129A" w:rsidRPr="00333D8F" w:rsidRDefault="0050129A" w:rsidP="00333D8F">
      <w:pPr>
        <w:pStyle w:val="ConsPlusNormal"/>
        <w:jc w:val="center"/>
        <w:rPr>
          <w:rFonts w:ascii="Times New Roman" w:hAnsi="Times New Roman" w:cs="Times New Roman"/>
          <w:b/>
          <w:sz w:val="26"/>
          <w:szCs w:val="26"/>
        </w:rPr>
      </w:pPr>
      <w:r w:rsidRPr="00333D8F">
        <w:rPr>
          <w:rFonts w:ascii="Times New Roman" w:hAnsi="Times New Roman" w:cs="Times New Roman"/>
          <w:b/>
          <w:sz w:val="26"/>
          <w:szCs w:val="26"/>
        </w:rPr>
        <w:t>в рамках догазификации котельных</w:t>
      </w:r>
    </w:p>
    <w:p w:rsidR="0050129A" w:rsidRPr="00333D8F" w:rsidRDefault="0050129A" w:rsidP="00333D8F">
      <w:pPr>
        <w:pStyle w:val="ConsPlusNormal"/>
        <w:jc w:val="both"/>
        <w:outlineLvl w:val="0"/>
        <w:rPr>
          <w:rFonts w:ascii="Times New Roman" w:hAnsi="Times New Roman" w:cs="Times New Roman"/>
          <w:sz w:val="26"/>
          <w:szCs w:val="26"/>
        </w:rPr>
      </w:pPr>
    </w:p>
    <w:tbl>
      <w:tblPr>
        <w:tblW w:w="10124" w:type="dxa"/>
        <w:tblLayout w:type="fixed"/>
        <w:tblCellMar>
          <w:top w:w="102" w:type="dxa"/>
          <w:left w:w="62" w:type="dxa"/>
          <w:bottom w:w="102" w:type="dxa"/>
          <w:right w:w="62" w:type="dxa"/>
        </w:tblCellMar>
        <w:tblLook w:val="0000" w:firstRow="0" w:lastRow="0" w:firstColumn="0" w:lastColumn="0" w:noHBand="0" w:noVBand="0"/>
      </w:tblPr>
      <w:tblGrid>
        <w:gridCol w:w="4492"/>
        <w:gridCol w:w="1202"/>
        <w:gridCol w:w="4430"/>
      </w:tblGrid>
      <w:tr w:rsidR="0050129A" w:rsidRPr="00333D8F" w:rsidTr="00854194">
        <w:trPr>
          <w:trHeight w:val="630"/>
        </w:trPr>
        <w:tc>
          <w:tcPr>
            <w:tcW w:w="4492" w:type="dxa"/>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1202"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443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"_</w:t>
            </w:r>
            <w:r w:rsidR="00854194">
              <w:rPr>
                <w:rFonts w:ascii="Times New Roman" w:hAnsi="Times New Roman" w:cs="Times New Roman"/>
                <w:sz w:val="26"/>
                <w:szCs w:val="26"/>
              </w:rPr>
              <w:t>__</w:t>
            </w:r>
            <w:r w:rsidRPr="00333D8F">
              <w:rPr>
                <w:rFonts w:ascii="Times New Roman" w:hAnsi="Times New Roman" w:cs="Times New Roman"/>
                <w:sz w:val="26"/>
                <w:szCs w:val="26"/>
              </w:rPr>
              <w:t>_" ____________________ 20__ г.</w:t>
            </w:r>
          </w:p>
        </w:tc>
      </w:tr>
      <w:tr w:rsidR="0050129A" w:rsidRPr="00333D8F" w:rsidTr="00854194">
        <w:trPr>
          <w:trHeight w:val="315"/>
        </w:trPr>
        <w:tc>
          <w:tcPr>
            <w:tcW w:w="4492" w:type="dxa"/>
            <w:tcBorders>
              <w:top w:val="single" w:sz="4" w:space="0" w:color="auto"/>
              <w:left w:val="nil"/>
              <w:bottom w:val="nil"/>
              <w:right w:val="nil"/>
            </w:tcBorders>
          </w:tcPr>
          <w:p w:rsidR="0050129A" w:rsidRPr="00333D8F" w:rsidRDefault="0050129A" w:rsidP="00854194">
            <w:pPr>
              <w:pStyle w:val="ConsPlusNormal"/>
              <w:jc w:val="center"/>
              <w:rPr>
                <w:rFonts w:ascii="Times New Roman" w:hAnsi="Times New Roman" w:cs="Times New Roman"/>
                <w:sz w:val="26"/>
                <w:szCs w:val="26"/>
              </w:rPr>
            </w:pPr>
            <w:r w:rsidRPr="00333D8F">
              <w:rPr>
                <w:rFonts w:ascii="Times New Roman" w:hAnsi="Times New Roman" w:cs="Times New Roman"/>
                <w:sz w:val="26"/>
                <w:szCs w:val="26"/>
              </w:rPr>
              <w:t>(место заключения договора)</w:t>
            </w:r>
          </w:p>
        </w:tc>
        <w:tc>
          <w:tcPr>
            <w:tcW w:w="1202"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443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r>
    </w:tbl>
    <w:p w:rsidR="0050129A" w:rsidRPr="00333D8F" w:rsidRDefault="0050129A" w:rsidP="00333D8F">
      <w:pPr>
        <w:pStyle w:val="ConsPlusNormal"/>
        <w:jc w:val="both"/>
        <w:rPr>
          <w:rFonts w:ascii="Times New Roman" w:hAnsi="Times New Roman" w:cs="Times New Roman"/>
          <w:sz w:val="26"/>
          <w:szCs w:val="26"/>
        </w:rPr>
      </w:pPr>
    </w:p>
    <w:p w:rsidR="0050129A" w:rsidRPr="00333D8F" w:rsidRDefault="0050129A" w:rsidP="00333D8F">
      <w:pPr>
        <w:pStyle w:val="ConsPlusNonformat"/>
        <w:jc w:val="both"/>
        <w:rPr>
          <w:rFonts w:ascii="Times New Roman" w:hAnsi="Times New Roman" w:cs="Times New Roman"/>
          <w:sz w:val="26"/>
          <w:szCs w:val="26"/>
        </w:rPr>
      </w:pPr>
      <w:r w:rsidRPr="00333D8F">
        <w:rPr>
          <w:rFonts w:ascii="Times New Roman" w:hAnsi="Times New Roman" w:cs="Times New Roman"/>
          <w:sz w:val="26"/>
          <w:szCs w:val="26"/>
        </w:rPr>
        <w:t>__________________________________________________________________________,</w:t>
      </w:r>
    </w:p>
    <w:p w:rsidR="00C82E3A" w:rsidRDefault="00032F3B" w:rsidP="00C82E3A">
      <w:pPr>
        <w:pStyle w:val="ConsPlusNonformat"/>
        <w:jc w:val="both"/>
        <w:rPr>
          <w:rFonts w:ascii="Times New Roman" w:hAnsi="Times New Roman" w:cs="Times New Roman"/>
          <w:sz w:val="26"/>
          <w:szCs w:val="26"/>
        </w:rPr>
      </w:pPr>
      <w:r w:rsidRPr="00032F3B">
        <w:rPr>
          <w:rFonts w:ascii="Times New Roman" w:hAnsi="Times New Roman" w:cs="Times New Roman"/>
          <w:b/>
          <w:sz w:val="26"/>
          <w:szCs w:val="26"/>
        </w:rPr>
        <w:t>Акционерное общество «Газпром газораспределение Чебоксары»</w:t>
      </w:r>
      <w:r w:rsidRPr="00032F3B">
        <w:rPr>
          <w:rFonts w:ascii="Times New Roman" w:hAnsi="Times New Roman" w:cs="Times New Roman"/>
          <w:sz w:val="26"/>
          <w:szCs w:val="26"/>
        </w:rPr>
        <w:t xml:space="preserve">, именуемое в дальнейшем исполнителем, в лице директора филиала АО «Газпром газораспределение Чебоксары» в ________________________ __________________________, действующего на основании доверенности от__________202___г. № ___________, с одной стороны, </w:t>
      </w:r>
    </w:p>
    <w:p w:rsidR="0050129A" w:rsidRPr="00333D8F" w:rsidRDefault="0050129A" w:rsidP="00C82E3A">
      <w:pPr>
        <w:pStyle w:val="ConsPlusNonformat"/>
        <w:jc w:val="both"/>
        <w:rPr>
          <w:rFonts w:ascii="Times New Roman" w:hAnsi="Times New Roman" w:cs="Times New Roman"/>
          <w:sz w:val="26"/>
          <w:szCs w:val="26"/>
        </w:rPr>
      </w:pPr>
      <w:r w:rsidRPr="00333D8F">
        <w:rPr>
          <w:rFonts w:ascii="Times New Roman" w:hAnsi="Times New Roman" w:cs="Times New Roman"/>
          <w:sz w:val="26"/>
          <w:szCs w:val="26"/>
        </w:rPr>
        <w:t>и</w:t>
      </w:r>
    </w:p>
    <w:p w:rsidR="0050129A" w:rsidRPr="00333D8F" w:rsidRDefault="0050129A" w:rsidP="00333D8F">
      <w:pPr>
        <w:pStyle w:val="ConsPlusNonformat"/>
        <w:jc w:val="both"/>
        <w:rPr>
          <w:rFonts w:ascii="Times New Roman" w:hAnsi="Times New Roman" w:cs="Times New Roman"/>
          <w:sz w:val="26"/>
          <w:szCs w:val="26"/>
        </w:rPr>
      </w:pPr>
      <w:r w:rsidRPr="00333D8F">
        <w:rPr>
          <w:rFonts w:ascii="Times New Roman" w:hAnsi="Times New Roman" w:cs="Times New Roman"/>
          <w:sz w:val="26"/>
          <w:szCs w:val="26"/>
        </w:rPr>
        <w:t>__________________________________________________________________________,</w:t>
      </w:r>
    </w:p>
    <w:p w:rsidR="0050129A" w:rsidRPr="00E557AB" w:rsidRDefault="0050129A" w:rsidP="00032F3B">
      <w:pPr>
        <w:pStyle w:val="ConsPlusNonformat"/>
        <w:jc w:val="center"/>
        <w:rPr>
          <w:rFonts w:ascii="Times New Roman" w:hAnsi="Times New Roman" w:cs="Times New Roman"/>
          <w:szCs w:val="20"/>
        </w:rPr>
      </w:pPr>
      <w:r w:rsidRPr="00E557AB">
        <w:rPr>
          <w:rFonts w:ascii="Times New Roman" w:hAnsi="Times New Roman" w:cs="Times New Roman"/>
          <w:szCs w:val="20"/>
        </w:rPr>
        <w:t>(полное наименование юридического лица, номер записи в Едином</w:t>
      </w:r>
      <w:r w:rsidR="00E557AB">
        <w:rPr>
          <w:rFonts w:ascii="Times New Roman" w:hAnsi="Times New Roman" w:cs="Times New Roman"/>
          <w:szCs w:val="20"/>
        </w:rPr>
        <w:t xml:space="preserve"> </w:t>
      </w:r>
      <w:r w:rsidRPr="00E557AB">
        <w:rPr>
          <w:rFonts w:ascii="Times New Roman" w:hAnsi="Times New Roman" w:cs="Times New Roman"/>
          <w:szCs w:val="20"/>
        </w:rPr>
        <w:t>государственном реестре юридических лиц с указанием фамилии, имени,</w:t>
      </w:r>
      <w:r w:rsidR="00E557AB">
        <w:rPr>
          <w:rFonts w:ascii="Times New Roman" w:hAnsi="Times New Roman" w:cs="Times New Roman"/>
          <w:szCs w:val="20"/>
        </w:rPr>
        <w:t xml:space="preserve"> </w:t>
      </w:r>
      <w:r w:rsidRPr="00E557AB">
        <w:rPr>
          <w:rFonts w:ascii="Times New Roman" w:hAnsi="Times New Roman" w:cs="Times New Roman"/>
          <w:szCs w:val="20"/>
        </w:rPr>
        <w:t>отчества лица, действующего от имени этого юридического лица,</w:t>
      </w:r>
    </w:p>
    <w:p w:rsidR="00E557AB" w:rsidRDefault="0050129A" w:rsidP="00032F3B">
      <w:pPr>
        <w:pStyle w:val="ConsPlusNonformat"/>
        <w:jc w:val="center"/>
        <w:rPr>
          <w:rFonts w:ascii="Times New Roman" w:hAnsi="Times New Roman" w:cs="Times New Roman"/>
          <w:szCs w:val="20"/>
        </w:rPr>
      </w:pPr>
      <w:r w:rsidRPr="00E557AB">
        <w:rPr>
          <w:rFonts w:ascii="Times New Roman" w:hAnsi="Times New Roman" w:cs="Times New Roman"/>
          <w:szCs w:val="20"/>
        </w:rPr>
        <w:t>наименование и реквизиты документа, на основании которого он действует)</w:t>
      </w:r>
      <w:r w:rsidR="00E557AB">
        <w:rPr>
          <w:rFonts w:ascii="Times New Roman" w:hAnsi="Times New Roman" w:cs="Times New Roman"/>
          <w:szCs w:val="20"/>
        </w:rPr>
        <w:t xml:space="preserve"> </w:t>
      </w:r>
      <w:r w:rsidRPr="00E557AB">
        <w:rPr>
          <w:rFonts w:ascii="Times New Roman" w:hAnsi="Times New Roman" w:cs="Times New Roman"/>
          <w:szCs w:val="20"/>
        </w:rPr>
        <w:t>име</w:t>
      </w:r>
      <w:r w:rsidR="00E557AB">
        <w:rPr>
          <w:rFonts w:ascii="Times New Roman" w:hAnsi="Times New Roman" w:cs="Times New Roman"/>
          <w:szCs w:val="20"/>
        </w:rPr>
        <w:t>нуемый в дальнейшем заявителем,</w:t>
      </w:r>
    </w:p>
    <w:p w:rsidR="00C82E3A" w:rsidRDefault="00C82E3A" w:rsidP="00032F3B">
      <w:pPr>
        <w:pStyle w:val="ConsPlusNonformat"/>
        <w:jc w:val="center"/>
        <w:rPr>
          <w:rFonts w:ascii="Times New Roman" w:hAnsi="Times New Roman" w:cs="Times New Roman"/>
          <w:szCs w:val="20"/>
        </w:rPr>
      </w:pPr>
    </w:p>
    <w:p w:rsidR="0050129A" w:rsidRDefault="0050129A" w:rsidP="00E557AB">
      <w:pPr>
        <w:pStyle w:val="ConsPlusNonformat"/>
        <w:jc w:val="both"/>
        <w:rPr>
          <w:rFonts w:ascii="Times New Roman" w:hAnsi="Times New Roman" w:cs="Times New Roman"/>
          <w:sz w:val="26"/>
          <w:szCs w:val="26"/>
        </w:rPr>
      </w:pPr>
      <w:r w:rsidRPr="00E557AB">
        <w:rPr>
          <w:rFonts w:ascii="Times New Roman" w:hAnsi="Times New Roman" w:cs="Times New Roman"/>
          <w:sz w:val="26"/>
          <w:szCs w:val="26"/>
        </w:rPr>
        <w:t>с другой стороны, и</w:t>
      </w:r>
    </w:p>
    <w:p w:rsidR="00C82E3A" w:rsidRPr="00E557AB" w:rsidRDefault="00C82E3A" w:rsidP="00E557AB">
      <w:pPr>
        <w:pStyle w:val="ConsPlusNonformat"/>
        <w:jc w:val="both"/>
        <w:rPr>
          <w:rFonts w:ascii="Times New Roman" w:hAnsi="Times New Roman" w:cs="Times New Roman"/>
          <w:sz w:val="26"/>
          <w:szCs w:val="26"/>
        </w:rPr>
      </w:pPr>
    </w:p>
    <w:p w:rsidR="00C82E3A" w:rsidRPr="005F37AD" w:rsidRDefault="00C82E3A" w:rsidP="00C82E3A">
      <w:pPr>
        <w:tabs>
          <w:tab w:val="left" w:pos="9071"/>
        </w:tabs>
        <w:rPr>
          <w:b/>
        </w:rPr>
      </w:pPr>
      <w:r w:rsidRPr="005F37AD">
        <w:rPr>
          <w:b/>
        </w:rPr>
        <w:t>Общество с ограниченной ответственностью «Газпром газификация»,</w:t>
      </w:r>
    </w:p>
    <w:p w:rsidR="00C82E3A" w:rsidRDefault="00C82E3A" w:rsidP="00D4490D">
      <w:pPr>
        <w:spacing w:line="240" w:lineRule="exact"/>
        <w:rPr>
          <w:sz w:val="20"/>
        </w:rPr>
      </w:pPr>
      <w:r>
        <w:rPr>
          <w:sz w:val="20"/>
        </w:rPr>
        <w:t>(полное наименование единого оператора газификации или регионального оператора газификации)</w:t>
      </w:r>
    </w:p>
    <w:p w:rsidR="00C82E3A" w:rsidRDefault="00C82E3A" w:rsidP="00C82E3A">
      <w:r w:rsidRPr="005F37AD">
        <w:t xml:space="preserve">именуемое в дальнейшем </w:t>
      </w:r>
      <w:r>
        <w:t>единым оператором газификации</w:t>
      </w:r>
      <w:r w:rsidRPr="005F37AD">
        <w:t>, в лице ________________________ __________________________, действующ</w:t>
      </w:r>
      <w:r>
        <w:t>его</w:t>
      </w:r>
      <w:r w:rsidRPr="005F37AD">
        <w:t xml:space="preserve"> на основании доверенности от______</w:t>
      </w:r>
      <w:r w:rsidR="00CF321C">
        <w:t>___</w:t>
      </w:r>
      <w:r w:rsidRPr="005F37AD">
        <w:t>____202___г. № __</w:t>
      </w:r>
      <w:r w:rsidR="00CF321C">
        <w:t>____</w:t>
      </w:r>
      <w:r w:rsidRPr="005F37AD">
        <w:t>________,</w:t>
      </w:r>
    </w:p>
    <w:p w:rsidR="0050129A" w:rsidRPr="00333D8F" w:rsidRDefault="0050129A" w:rsidP="00333D8F">
      <w:pPr>
        <w:pStyle w:val="ConsPlusNonformat"/>
        <w:jc w:val="both"/>
        <w:rPr>
          <w:rFonts w:ascii="Times New Roman" w:hAnsi="Times New Roman" w:cs="Times New Roman"/>
          <w:sz w:val="26"/>
          <w:szCs w:val="26"/>
        </w:rPr>
      </w:pPr>
      <w:r w:rsidRPr="00333D8F">
        <w:rPr>
          <w:rFonts w:ascii="Times New Roman" w:hAnsi="Times New Roman" w:cs="Times New Roman"/>
          <w:sz w:val="26"/>
          <w:szCs w:val="26"/>
        </w:rPr>
        <w:t>вместе   именуемые   сторонами</w:t>
      </w:r>
      <w:r w:rsidR="007976E1" w:rsidRPr="00A3375E">
        <w:rPr>
          <w:rFonts w:ascii="Times New Roman" w:hAnsi="Times New Roman" w:cs="Times New Roman"/>
          <w:sz w:val="26"/>
          <w:szCs w:val="26"/>
          <w:vertAlign w:val="superscript"/>
        </w:rPr>
        <w:t>1</w:t>
      </w:r>
      <w:r w:rsidR="007976E1">
        <w:rPr>
          <w:rFonts w:ascii="Times New Roman" w:hAnsi="Times New Roman" w:cs="Times New Roman"/>
          <w:sz w:val="26"/>
          <w:szCs w:val="26"/>
        </w:rPr>
        <w:t>,</w:t>
      </w:r>
      <w:r w:rsidRPr="00333D8F">
        <w:rPr>
          <w:rFonts w:ascii="Times New Roman" w:hAnsi="Times New Roman" w:cs="Times New Roman"/>
          <w:sz w:val="26"/>
          <w:szCs w:val="26"/>
        </w:rPr>
        <w:t xml:space="preserve"> заключили   настоящий   договор   о</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нижеследующем:</w:t>
      </w:r>
    </w:p>
    <w:p w:rsidR="0050129A" w:rsidRPr="00333D8F" w:rsidRDefault="0050129A" w:rsidP="00333D8F">
      <w:pPr>
        <w:pStyle w:val="ConsPlusNormal"/>
        <w:jc w:val="both"/>
        <w:rPr>
          <w:rFonts w:ascii="Times New Roman" w:hAnsi="Times New Roman" w:cs="Times New Roman"/>
          <w:sz w:val="26"/>
          <w:szCs w:val="26"/>
        </w:rPr>
      </w:pPr>
    </w:p>
    <w:p w:rsidR="0050129A" w:rsidRPr="00333D8F" w:rsidRDefault="0050129A" w:rsidP="00D4490D">
      <w:pPr>
        <w:pStyle w:val="ConsPlusNormal"/>
        <w:jc w:val="center"/>
        <w:outlineLvl w:val="0"/>
        <w:rPr>
          <w:rFonts w:ascii="Times New Roman" w:hAnsi="Times New Roman" w:cs="Times New Roman"/>
          <w:sz w:val="26"/>
          <w:szCs w:val="26"/>
        </w:rPr>
      </w:pPr>
      <w:r w:rsidRPr="00333D8F">
        <w:rPr>
          <w:rFonts w:ascii="Times New Roman" w:hAnsi="Times New Roman" w:cs="Times New Roman"/>
          <w:sz w:val="26"/>
          <w:szCs w:val="26"/>
        </w:rPr>
        <w:t>I. Предмет договора</w:t>
      </w:r>
    </w:p>
    <w:p w:rsidR="0050129A" w:rsidRPr="00333D8F" w:rsidRDefault="0050129A" w:rsidP="00333D8F">
      <w:pPr>
        <w:pStyle w:val="ConsPlusNormal"/>
        <w:jc w:val="both"/>
        <w:rPr>
          <w:rFonts w:ascii="Times New Roman" w:hAnsi="Times New Roman" w:cs="Times New Roman"/>
          <w:sz w:val="26"/>
          <w:szCs w:val="26"/>
        </w:rPr>
      </w:pPr>
    </w:p>
    <w:p w:rsidR="0050129A" w:rsidRPr="00333D8F" w:rsidRDefault="0050129A" w:rsidP="00333D8F">
      <w:pPr>
        <w:pStyle w:val="ConsPlusNonformat"/>
        <w:jc w:val="both"/>
        <w:rPr>
          <w:rFonts w:ascii="Times New Roman" w:hAnsi="Times New Roman" w:cs="Times New Roman"/>
          <w:sz w:val="26"/>
          <w:szCs w:val="26"/>
        </w:rPr>
      </w:pPr>
      <w:r w:rsidRPr="00333D8F">
        <w:rPr>
          <w:rFonts w:ascii="Times New Roman" w:hAnsi="Times New Roman" w:cs="Times New Roman"/>
          <w:sz w:val="26"/>
          <w:szCs w:val="26"/>
        </w:rPr>
        <w:t xml:space="preserve">    1.   По   договору   о   подключении   (технологическом  присоединении)</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газоиспользующего   оборудования   к   сети   газораспределения   в  рамках</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догазификации котельных (далее - договор) исполнитель обязуется осуществить</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подключение (технологическое присоединение) газоиспользующего оборудования,</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расположенного   в   использующей   газ   в   качестве  топлива  котельной,</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принадлежащий  заявителю на праве собственности или на ином предусмотренном</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законом   праве,  исключительно  для  отопления  и  горячего  водоснабжения</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объектов   капитального  строительства,  в  которых  располагаются  имеющие</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лицензию  на осуществление образовательной деятельности государственные или</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муниципальные    общеобразовательные   организации   и   (или)   дошкольные</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образовательные  организации  и  (или)  имеющие  лицензию  на осуществление</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медицинской  деятельности  медицинские  организации государственной системы</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здравоохранения   и   муниципальной   системы   здравоохранения,  с  учетом</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выполнения   мероприятий  в  рамках  такого  подключения  (технологического</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присоединения)  до  границ  земельных  участков,  принадлежащих юридическим</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 xml:space="preserve">лицам на предусмотренном законом праве и </w:t>
      </w:r>
      <w:r w:rsidRPr="00333D8F">
        <w:rPr>
          <w:rFonts w:ascii="Times New Roman" w:hAnsi="Times New Roman" w:cs="Times New Roman"/>
          <w:sz w:val="26"/>
          <w:szCs w:val="26"/>
        </w:rPr>
        <w:lastRenderedPageBreak/>
        <w:t>занятых указанными котельными, без</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взимания   платы   при   условии,   что  в  населенном  пункте,  в  котором</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располагаются  указанные  котельные, проложены газораспределительные сети и</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 xml:space="preserve">осуществляется транспортировка газа </w:t>
      </w:r>
      <w:r w:rsidR="00D4490D">
        <w:rPr>
          <w:rFonts w:ascii="Times New Roman" w:hAnsi="Times New Roman" w:cs="Times New Roman"/>
          <w:sz w:val="26"/>
          <w:szCs w:val="26"/>
        </w:rPr>
        <w:t>____________________________________________________________________________</w:t>
      </w:r>
    </w:p>
    <w:p w:rsidR="0050129A" w:rsidRPr="00333D8F" w:rsidRDefault="0050129A" w:rsidP="00333D8F">
      <w:pPr>
        <w:pStyle w:val="ConsPlusNonformat"/>
        <w:jc w:val="both"/>
        <w:rPr>
          <w:rFonts w:ascii="Times New Roman" w:hAnsi="Times New Roman" w:cs="Times New Roman"/>
          <w:sz w:val="26"/>
          <w:szCs w:val="26"/>
        </w:rPr>
      </w:pPr>
      <w:r w:rsidRPr="00333D8F">
        <w:rPr>
          <w:rFonts w:ascii="Times New Roman" w:hAnsi="Times New Roman" w:cs="Times New Roman"/>
          <w:sz w:val="26"/>
          <w:szCs w:val="26"/>
        </w:rPr>
        <w:t xml:space="preserve">                                       (наименование и адрес котельной)</w:t>
      </w:r>
    </w:p>
    <w:p w:rsidR="0050129A" w:rsidRPr="00333D8F" w:rsidRDefault="0050129A" w:rsidP="00333D8F">
      <w:pPr>
        <w:pStyle w:val="ConsPlusNonformat"/>
        <w:jc w:val="both"/>
        <w:rPr>
          <w:rFonts w:ascii="Times New Roman" w:hAnsi="Times New Roman" w:cs="Times New Roman"/>
          <w:sz w:val="26"/>
          <w:szCs w:val="26"/>
        </w:rPr>
      </w:pPr>
      <w:r w:rsidRPr="00333D8F">
        <w:rPr>
          <w:rFonts w:ascii="Times New Roman" w:hAnsi="Times New Roman" w:cs="Times New Roman"/>
          <w:sz w:val="26"/>
          <w:szCs w:val="26"/>
        </w:rPr>
        <w:t>(далее  - котельная) к сети газораспределения, принадлежащей исполнителю на</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праве  собственности  или  на ином законном основании, или к технологически</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связанным   с   сетями   исполнителя   сетям   газораспределения   и  (или)</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газопотребления  основного  абонента  (далее  -  сеть  газораспределения) с</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учетом  максимальной  нагрузки  (часовым  расходом  газа) газоиспользующего</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оборудования,   указанной   в  технических  условиях,  заявитель  обязуется</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обеспечить  готовность  газоиспользующего оборудования объекта капитального</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строительства  к  подключению  (технологическому  присоединению) в пределах</w:t>
      </w:r>
      <w:r w:rsidR="00D4490D">
        <w:rPr>
          <w:rFonts w:ascii="Times New Roman" w:hAnsi="Times New Roman" w:cs="Times New Roman"/>
          <w:sz w:val="26"/>
          <w:szCs w:val="26"/>
        </w:rPr>
        <w:t xml:space="preserve"> </w:t>
      </w:r>
      <w:r w:rsidRPr="00333D8F">
        <w:rPr>
          <w:rFonts w:ascii="Times New Roman" w:hAnsi="Times New Roman" w:cs="Times New Roman"/>
          <w:sz w:val="26"/>
          <w:szCs w:val="26"/>
        </w:rPr>
        <w:t>границ принадлежащего ему земельного участка, расположен</w:t>
      </w:r>
      <w:r w:rsidR="004A39F9">
        <w:rPr>
          <w:rFonts w:ascii="Times New Roman" w:hAnsi="Times New Roman" w:cs="Times New Roman"/>
          <w:sz w:val="26"/>
          <w:szCs w:val="26"/>
        </w:rPr>
        <w:t>ного ___________</w:t>
      </w:r>
    </w:p>
    <w:p w:rsidR="0050129A" w:rsidRPr="00333D8F" w:rsidRDefault="0050129A" w:rsidP="00333D8F">
      <w:pPr>
        <w:pStyle w:val="ConsPlusNonformat"/>
        <w:jc w:val="both"/>
        <w:rPr>
          <w:rFonts w:ascii="Times New Roman" w:hAnsi="Times New Roman" w:cs="Times New Roman"/>
          <w:sz w:val="26"/>
          <w:szCs w:val="26"/>
        </w:rPr>
      </w:pPr>
      <w:r w:rsidRPr="00333D8F">
        <w:rPr>
          <w:rFonts w:ascii="Times New Roman" w:hAnsi="Times New Roman" w:cs="Times New Roman"/>
          <w:sz w:val="26"/>
          <w:szCs w:val="26"/>
        </w:rPr>
        <w:t>___________________________________________________</w:t>
      </w:r>
      <w:r w:rsidR="004A39F9">
        <w:rPr>
          <w:rFonts w:ascii="Times New Roman" w:hAnsi="Times New Roman" w:cs="Times New Roman"/>
          <w:sz w:val="26"/>
          <w:szCs w:val="26"/>
        </w:rPr>
        <w:t>_</w:t>
      </w:r>
      <w:r w:rsidRPr="00333D8F">
        <w:rPr>
          <w:rFonts w:ascii="Times New Roman" w:hAnsi="Times New Roman" w:cs="Times New Roman"/>
          <w:sz w:val="26"/>
          <w:szCs w:val="26"/>
        </w:rPr>
        <w:t>________________________</w:t>
      </w:r>
    </w:p>
    <w:p w:rsidR="0050129A" w:rsidRPr="004A39F9" w:rsidRDefault="0050129A" w:rsidP="004A39F9">
      <w:pPr>
        <w:pStyle w:val="ConsPlusNonformat"/>
        <w:jc w:val="center"/>
        <w:rPr>
          <w:rFonts w:ascii="Times New Roman" w:hAnsi="Times New Roman" w:cs="Times New Roman"/>
          <w:szCs w:val="20"/>
        </w:rPr>
      </w:pPr>
      <w:r w:rsidRPr="004A39F9">
        <w:rPr>
          <w:rFonts w:ascii="Times New Roman" w:hAnsi="Times New Roman" w:cs="Times New Roman"/>
          <w:szCs w:val="20"/>
        </w:rPr>
        <w:t>(указать область, район, населенный пункт, улицу, дом</w:t>
      </w:r>
    </w:p>
    <w:p w:rsidR="0050129A" w:rsidRPr="004A39F9" w:rsidRDefault="0050129A" w:rsidP="004A39F9">
      <w:pPr>
        <w:pStyle w:val="ConsPlusNonformat"/>
        <w:jc w:val="center"/>
        <w:rPr>
          <w:rFonts w:ascii="Times New Roman" w:hAnsi="Times New Roman" w:cs="Times New Roman"/>
          <w:szCs w:val="20"/>
        </w:rPr>
      </w:pPr>
      <w:r w:rsidRPr="004A39F9">
        <w:rPr>
          <w:rFonts w:ascii="Times New Roman" w:hAnsi="Times New Roman" w:cs="Times New Roman"/>
          <w:szCs w:val="20"/>
        </w:rPr>
        <w:t>и (или) кадастровый номер и адрес земельного участка)</w:t>
      </w:r>
    </w:p>
    <w:p w:rsidR="0050129A" w:rsidRPr="00333D8F" w:rsidRDefault="0050129A" w:rsidP="00333D8F">
      <w:pPr>
        <w:pStyle w:val="ConsPlusNonformat"/>
        <w:jc w:val="both"/>
        <w:rPr>
          <w:rFonts w:ascii="Times New Roman" w:hAnsi="Times New Roman" w:cs="Times New Roman"/>
          <w:sz w:val="26"/>
          <w:szCs w:val="26"/>
        </w:rPr>
      </w:pPr>
      <w:r w:rsidRPr="00333D8F">
        <w:rPr>
          <w:rFonts w:ascii="Times New Roman" w:hAnsi="Times New Roman" w:cs="Times New Roman"/>
          <w:sz w:val="26"/>
          <w:szCs w:val="26"/>
        </w:rPr>
        <w:t>а   единый  оператор  газификации  или  региональный  оператор  газификации</w:t>
      </w:r>
      <w:r w:rsidR="004A39F9">
        <w:rPr>
          <w:rFonts w:ascii="Times New Roman" w:hAnsi="Times New Roman" w:cs="Times New Roman"/>
          <w:sz w:val="26"/>
          <w:szCs w:val="26"/>
        </w:rPr>
        <w:t xml:space="preserve"> </w:t>
      </w:r>
      <w:r w:rsidRPr="00333D8F">
        <w:rPr>
          <w:rFonts w:ascii="Times New Roman" w:hAnsi="Times New Roman" w:cs="Times New Roman"/>
          <w:sz w:val="26"/>
          <w:szCs w:val="26"/>
        </w:rPr>
        <w:t>обеспечить подключение (технологическое присоединение) объекта капитального</w:t>
      </w:r>
      <w:r w:rsidR="004A39F9">
        <w:rPr>
          <w:rFonts w:ascii="Times New Roman" w:hAnsi="Times New Roman" w:cs="Times New Roman"/>
          <w:sz w:val="26"/>
          <w:szCs w:val="26"/>
        </w:rPr>
        <w:t xml:space="preserve"> </w:t>
      </w:r>
      <w:r w:rsidRPr="00333D8F">
        <w:rPr>
          <w:rFonts w:ascii="Times New Roman" w:hAnsi="Times New Roman" w:cs="Times New Roman"/>
          <w:sz w:val="26"/>
          <w:szCs w:val="26"/>
        </w:rPr>
        <w:t>строительства к сети газораспределения.</w:t>
      </w:r>
    </w:p>
    <w:p w:rsidR="0050129A" w:rsidRPr="00333D8F" w:rsidRDefault="0050129A" w:rsidP="00333D8F">
      <w:pPr>
        <w:pStyle w:val="ConsPlusNormal"/>
        <w:ind w:firstLine="540"/>
        <w:jc w:val="both"/>
        <w:rPr>
          <w:rFonts w:ascii="Times New Roman" w:hAnsi="Times New Roman" w:cs="Times New Roman"/>
          <w:sz w:val="26"/>
          <w:szCs w:val="26"/>
        </w:rPr>
      </w:pPr>
      <w:r w:rsidRPr="00333D8F">
        <w:rPr>
          <w:rFonts w:ascii="Times New Roman" w:hAnsi="Times New Roman" w:cs="Times New Roman"/>
          <w:sz w:val="26"/>
          <w:szCs w:val="26"/>
        </w:rPr>
        <w:t xml:space="preserve">2. Подключение осуществляется в соответствии с техническими условиями на подключение (технологическое присоединение) газоиспользующего оборудования к сети газораспределения в рамках догазификации котельных по форме согласно </w:t>
      </w:r>
      <w:hyperlink r:id="rId6">
        <w:r w:rsidRPr="004A39F9">
          <w:rPr>
            <w:rFonts w:ascii="Times New Roman" w:hAnsi="Times New Roman" w:cs="Times New Roman"/>
            <w:sz w:val="26"/>
            <w:szCs w:val="26"/>
          </w:rPr>
          <w:t xml:space="preserve">приложению </w:t>
        </w:r>
        <w:r w:rsidR="004A39F9" w:rsidRPr="004A39F9">
          <w:rPr>
            <w:rFonts w:ascii="Times New Roman" w:hAnsi="Times New Roman" w:cs="Times New Roman"/>
            <w:sz w:val="26"/>
            <w:szCs w:val="26"/>
          </w:rPr>
          <w:t>№</w:t>
        </w:r>
      </w:hyperlink>
      <w:r w:rsidR="004A39F9" w:rsidRPr="004A39F9">
        <w:rPr>
          <w:rFonts w:ascii="Times New Roman" w:hAnsi="Times New Roman" w:cs="Times New Roman"/>
          <w:sz w:val="26"/>
          <w:szCs w:val="26"/>
        </w:rPr>
        <w:t xml:space="preserve"> 1</w:t>
      </w:r>
      <w:r w:rsidRPr="004A39F9">
        <w:rPr>
          <w:rFonts w:ascii="Times New Roman" w:hAnsi="Times New Roman" w:cs="Times New Roman"/>
          <w:sz w:val="26"/>
          <w:szCs w:val="26"/>
        </w:rPr>
        <w:t xml:space="preserve"> (далее - технические условия), являющимися неотъемлемой частью до</w:t>
      </w:r>
      <w:r w:rsidRPr="00333D8F">
        <w:rPr>
          <w:rFonts w:ascii="Times New Roman" w:hAnsi="Times New Roman" w:cs="Times New Roman"/>
          <w:sz w:val="26"/>
          <w:szCs w:val="26"/>
        </w:rPr>
        <w:t>говора.</w:t>
      </w:r>
    </w:p>
    <w:p w:rsidR="0050129A" w:rsidRPr="00333D8F" w:rsidRDefault="0050129A" w:rsidP="00F77703">
      <w:pPr>
        <w:pStyle w:val="ConsPlusNonformat"/>
        <w:ind w:firstLine="540"/>
        <w:jc w:val="both"/>
        <w:rPr>
          <w:rFonts w:ascii="Times New Roman" w:hAnsi="Times New Roman" w:cs="Times New Roman"/>
          <w:sz w:val="26"/>
          <w:szCs w:val="26"/>
        </w:rPr>
      </w:pPr>
      <w:bookmarkStart w:id="2" w:name="P71"/>
      <w:bookmarkEnd w:id="2"/>
      <w:r w:rsidRPr="00333D8F">
        <w:rPr>
          <w:rFonts w:ascii="Times New Roman" w:hAnsi="Times New Roman" w:cs="Times New Roman"/>
          <w:sz w:val="26"/>
          <w:szCs w:val="26"/>
        </w:rPr>
        <w:t>3. Срок выполнения мероприятий по подключению (технологическому присоединению) объекта капитального строительства (далее - мероприятия по подключению (технологическому присоединению) и пуску газа составляет _______ со дня заключения договора.</w:t>
      </w:r>
    </w:p>
    <w:p w:rsidR="0050129A" w:rsidRPr="00333D8F" w:rsidRDefault="0050129A" w:rsidP="00F77703">
      <w:pPr>
        <w:pStyle w:val="ConsPlusNonformat"/>
        <w:ind w:firstLine="540"/>
        <w:jc w:val="both"/>
        <w:rPr>
          <w:rFonts w:ascii="Times New Roman" w:hAnsi="Times New Roman" w:cs="Times New Roman"/>
          <w:sz w:val="26"/>
          <w:szCs w:val="26"/>
        </w:rPr>
      </w:pPr>
      <w:r w:rsidRPr="00333D8F">
        <w:rPr>
          <w:rFonts w:ascii="Times New Roman" w:hAnsi="Times New Roman" w:cs="Times New Roman"/>
          <w:sz w:val="26"/>
          <w:szCs w:val="26"/>
        </w:rPr>
        <w:t xml:space="preserve">Последний день срока, установленного в </w:t>
      </w:r>
      <w:hyperlink w:anchor="P71">
        <w:r w:rsidRPr="004A39F9">
          <w:rPr>
            <w:rFonts w:ascii="Times New Roman" w:hAnsi="Times New Roman" w:cs="Times New Roman"/>
            <w:sz w:val="26"/>
            <w:szCs w:val="26"/>
          </w:rPr>
          <w:t>абзаце первом</w:t>
        </w:r>
      </w:hyperlink>
      <w:r w:rsidRPr="00333D8F">
        <w:rPr>
          <w:rFonts w:ascii="Times New Roman" w:hAnsi="Times New Roman" w:cs="Times New Roman"/>
          <w:sz w:val="26"/>
          <w:szCs w:val="26"/>
        </w:rPr>
        <w:t xml:space="preserve"> настоящего пункта, считается днем подключения (технологического присоединения) объекта капитального строительства.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50129A" w:rsidRPr="00333D8F" w:rsidRDefault="0050129A" w:rsidP="004A39F9">
      <w:pPr>
        <w:pStyle w:val="ConsPlusNonformat"/>
        <w:jc w:val="both"/>
        <w:rPr>
          <w:rFonts w:ascii="Times New Roman" w:hAnsi="Times New Roman" w:cs="Times New Roman"/>
          <w:sz w:val="26"/>
          <w:szCs w:val="26"/>
        </w:rPr>
      </w:pPr>
    </w:p>
    <w:p w:rsidR="0050129A" w:rsidRPr="00333D8F" w:rsidRDefault="0050129A" w:rsidP="00F77703">
      <w:pPr>
        <w:pStyle w:val="ConsPlusNonformat"/>
        <w:jc w:val="center"/>
        <w:rPr>
          <w:rFonts w:ascii="Times New Roman" w:hAnsi="Times New Roman" w:cs="Times New Roman"/>
          <w:sz w:val="26"/>
          <w:szCs w:val="26"/>
        </w:rPr>
      </w:pPr>
      <w:r w:rsidRPr="00333D8F">
        <w:rPr>
          <w:rFonts w:ascii="Times New Roman" w:hAnsi="Times New Roman" w:cs="Times New Roman"/>
          <w:sz w:val="26"/>
          <w:szCs w:val="26"/>
        </w:rPr>
        <w:t>II. Обязанности и права сторон</w:t>
      </w:r>
    </w:p>
    <w:p w:rsidR="0050129A" w:rsidRPr="00333D8F" w:rsidRDefault="0050129A" w:rsidP="004A39F9">
      <w:pPr>
        <w:pStyle w:val="ConsPlusNonformat"/>
        <w:jc w:val="both"/>
        <w:rPr>
          <w:rFonts w:ascii="Times New Roman" w:hAnsi="Times New Roman" w:cs="Times New Roman"/>
          <w:sz w:val="26"/>
          <w:szCs w:val="26"/>
        </w:rPr>
      </w:pPr>
    </w:p>
    <w:p w:rsidR="0050129A" w:rsidRPr="00333D8F" w:rsidRDefault="0050129A" w:rsidP="00F77703">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4. Исполнитель обязан:</w:t>
      </w:r>
    </w:p>
    <w:p w:rsidR="0050129A" w:rsidRPr="00333D8F" w:rsidRDefault="0050129A" w:rsidP="00F77703">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надлежащим образом исполнить обязательства по договору;</w:t>
      </w:r>
    </w:p>
    <w:p w:rsidR="0050129A" w:rsidRPr="00333D8F" w:rsidRDefault="0050129A" w:rsidP="00F77703">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50129A" w:rsidRPr="00F77703" w:rsidRDefault="0050129A" w:rsidP="00CF321C">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 xml:space="preserve">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w:t>
      </w:r>
      <w:r w:rsidRPr="00333D8F">
        <w:rPr>
          <w:rFonts w:ascii="Times New Roman" w:hAnsi="Times New Roman" w:cs="Times New Roman"/>
          <w:sz w:val="26"/>
          <w:szCs w:val="26"/>
        </w:rPr>
        <w:lastRenderedPageBreak/>
        <w:t>в технических условиях (</w:t>
      </w:r>
      <w:hyperlink r:id="rId7">
        <w:r w:rsidR="00F77703">
          <w:rPr>
            <w:rFonts w:ascii="Times New Roman" w:hAnsi="Times New Roman" w:cs="Times New Roman"/>
            <w:sz w:val="26"/>
            <w:szCs w:val="26"/>
          </w:rPr>
          <w:t>приложение №</w:t>
        </w:r>
        <w:r w:rsidRPr="00F77703">
          <w:rPr>
            <w:rFonts w:ascii="Times New Roman" w:hAnsi="Times New Roman" w:cs="Times New Roman"/>
            <w:sz w:val="26"/>
            <w:szCs w:val="26"/>
          </w:rPr>
          <w:t xml:space="preserve"> 1</w:t>
        </w:r>
      </w:hyperlink>
      <w:r w:rsidRPr="00F77703">
        <w:rPr>
          <w:rFonts w:ascii="Times New Roman" w:hAnsi="Times New Roman" w:cs="Times New Roman"/>
          <w:sz w:val="26"/>
          <w:szCs w:val="26"/>
        </w:rPr>
        <w:t xml:space="preserve"> к договору);</w:t>
      </w:r>
    </w:p>
    <w:p w:rsidR="0050129A" w:rsidRPr="00F77703" w:rsidRDefault="0050129A" w:rsidP="00CF321C">
      <w:pPr>
        <w:pStyle w:val="ConsPlusNonformat"/>
        <w:ind w:firstLine="708"/>
        <w:jc w:val="both"/>
        <w:rPr>
          <w:rFonts w:ascii="Times New Roman" w:hAnsi="Times New Roman" w:cs="Times New Roman"/>
          <w:sz w:val="26"/>
          <w:szCs w:val="26"/>
        </w:rPr>
      </w:pPr>
      <w:r w:rsidRPr="00F77703">
        <w:rPr>
          <w:rFonts w:ascii="Times New Roman" w:hAnsi="Times New Roman" w:cs="Times New Roman"/>
          <w:sz w:val="26"/>
          <w:szCs w:val="26"/>
        </w:rP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w:t>
      </w:r>
      <w:hyperlink w:anchor="P71">
        <w:r w:rsidRPr="00F77703">
          <w:rPr>
            <w:rFonts w:ascii="Times New Roman" w:hAnsi="Times New Roman" w:cs="Times New Roman"/>
            <w:sz w:val="26"/>
            <w:szCs w:val="26"/>
          </w:rPr>
          <w:t>пунктом 3</w:t>
        </w:r>
      </w:hyperlink>
      <w:r w:rsidRPr="00F77703">
        <w:rPr>
          <w:rFonts w:ascii="Times New Roman" w:hAnsi="Times New Roman" w:cs="Times New Roman"/>
          <w:sz w:val="26"/>
          <w:szCs w:val="26"/>
        </w:rPr>
        <w:t xml:space="preserve"> договора (при необходимости выполнения таких мероприятий);</w:t>
      </w:r>
    </w:p>
    <w:p w:rsidR="0050129A" w:rsidRPr="00F77703" w:rsidRDefault="0050129A" w:rsidP="00CF321C">
      <w:pPr>
        <w:pStyle w:val="ConsPlusNonformat"/>
        <w:ind w:firstLine="708"/>
        <w:jc w:val="both"/>
        <w:rPr>
          <w:rFonts w:ascii="Times New Roman" w:hAnsi="Times New Roman" w:cs="Times New Roman"/>
          <w:sz w:val="26"/>
          <w:szCs w:val="26"/>
        </w:rPr>
      </w:pPr>
      <w:r w:rsidRPr="00F77703">
        <w:rPr>
          <w:rFonts w:ascii="Times New Roman" w:hAnsi="Times New Roman" w:cs="Times New Roman"/>
          <w:sz w:val="26"/>
          <w:szCs w:val="26"/>
        </w:rPr>
        <w:t xml:space="preserve">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w:t>
      </w:r>
      <w:hyperlink w:anchor="P71">
        <w:r w:rsidRPr="00F77703">
          <w:rPr>
            <w:rFonts w:ascii="Times New Roman" w:hAnsi="Times New Roman" w:cs="Times New Roman"/>
            <w:sz w:val="26"/>
            <w:szCs w:val="26"/>
          </w:rPr>
          <w:t>пунктом 3</w:t>
        </w:r>
      </w:hyperlink>
      <w:r w:rsidRPr="00F77703">
        <w:rPr>
          <w:rFonts w:ascii="Times New Roman" w:hAnsi="Times New Roman" w:cs="Times New Roman"/>
          <w:sz w:val="26"/>
          <w:szCs w:val="26"/>
        </w:rPr>
        <w:t xml:space="preserve"> договора;</w:t>
      </w:r>
    </w:p>
    <w:p w:rsidR="0050129A" w:rsidRPr="00333D8F" w:rsidRDefault="0050129A" w:rsidP="00CF321C">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уведомить заявителя об окончании срока действия договора не позднее 20 рабочих дней до дня подключения (технологического присоединения), определенного в договоре;</w:t>
      </w:r>
    </w:p>
    <w:p w:rsidR="0050129A" w:rsidRPr="00333D8F" w:rsidRDefault="0050129A" w:rsidP="00CF321C">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осуществить мониторинг выполнения заявителем технических условий при условии обеспечения заявителем доступа исполнителя к объекту капитального строительства в срок не позднее чем за 15 дней до дня подключения к сетям газораспределения и составить акт о готовности сетей газопотребления и газоиспользующего оборудования объекта капитального строительства к подключению (технологическому присоединению) (далее - акт о готовности);</w:t>
      </w:r>
    </w:p>
    <w:p w:rsidR="0050129A" w:rsidRPr="00333D8F" w:rsidRDefault="0050129A" w:rsidP="00CF321C">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с использованием информационно-телекоммуникационной сети "Интернет", СМС-сообщение на телефон, вручение на руки);</w:t>
      </w:r>
    </w:p>
    <w:p w:rsidR="0050129A" w:rsidRPr="00333D8F" w:rsidRDefault="0050129A" w:rsidP="00CF321C">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50129A" w:rsidRPr="00333D8F" w:rsidRDefault="0050129A" w:rsidP="00CF321C">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обратиться в уполномоченный исполнительный орган субъекта Российской Федерации, орган местного самоуправления за установлением 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(при недостижении согласия с собственником земельного участка);</w:t>
      </w:r>
    </w:p>
    <w:p w:rsidR="0050129A" w:rsidRPr="00333D8F" w:rsidRDefault="0050129A" w:rsidP="00CF321C">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 xml:space="preserve">в случае поступления в соответствии </w:t>
      </w:r>
      <w:hyperlink r:id="rId8">
        <w:r w:rsidRPr="00CF321C">
          <w:rPr>
            <w:rFonts w:ascii="Times New Roman" w:hAnsi="Times New Roman" w:cs="Times New Roman"/>
            <w:sz w:val="26"/>
            <w:szCs w:val="26"/>
          </w:rPr>
          <w:t>пунктом 12</w:t>
        </w:r>
      </w:hyperlink>
      <w:r w:rsidRPr="00333D8F">
        <w:rPr>
          <w:rFonts w:ascii="Times New Roman" w:hAnsi="Times New Roman" w:cs="Times New Roman"/>
          <w:sz w:val="26"/>
          <w:szCs w:val="26"/>
        </w:rPr>
        <w:t xml:space="preserve">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w:t>
      </w:r>
      <w:r w:rsidR="00371E51">
        <w:rPr>
          <w:rFonts w:ascii="Times New Roman" w:hAnsi="Times New Roman" w:cs="Times New Roman"/>
          <w:sz w:val="26"/>
          <w:szCs w:val="26"/>
        </w:rPr>
        <w:t>№</w:t>
      </w:r>
      <w:r w:rsidRPr="00333D8F">
        <w:rPr>
          <w:rFonts w:ascii="Times New Roman" w:hAnsi="Times New Roman" w:cs="Times New Roman"/>
          <w:sz w:val="26"/>
          <w:szCs w:val="26"/>
        </w:rPr>
        <w:t xml:space="preserve">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обращения заявителя осуществить мероприятия по проектированию сети газопотребления, и (или) по строительству газопровода от границ земельного участка до объекта капитального строительства,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w:t>
      </w:r>
    </w:p>
    <w:p w:rsidR="0050129A" w:rsidRPr="00333D8F" w:rsidRDefault="0050129A" w:rsidP="00CF321C">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осуществить фактическое присоединение объектов капитального строительства заявителя (но не ранее подписания акта о готовности) и составить акт о подключении (технологическом присоединении);</w:t>
      </w:r>
    </w:p>
    <w:p w:rsidR="0050129A" w:rsidRPr="00333D8F" w:rsidRDefault="0050129A" w:rsidP="00CF321C">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lastRenderedPageBreak/>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договором в соответствии с актом о подключении (технологическом присоединении), содержащим информацию о разграничении имущественной принадлежности и эксплуатационной ответственности сторон (далее - акт о подключении (технологическом присоединении).</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5. Исполнитель вправе:</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мероприятия по подключению (технологическому присоединению) в пределах границ своего земельного участка;</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 xml:space="preserve">по обращению заявителя, направленному не позднее 10 рабочих дней до дня подключения, определенного договором, продлить срок действия технических условий, но не более чем на половину срока, определенного договором, при невыполнении заявителем технических условий в согласованные в договоре сроки и соблюдении исполнителем обязанностей, указанных </w:t>
      </w:r>
      <w:hyperlink r:id="rId9">
        <w:r w:rsidRPr="00A3375E">
          <w:rPr>
            <w:rFonts w:ascii="Times New Roman" w:hAnsi="Times New Roman" w:cs="Times New Roman"/>
            <w:sz w:val="26"/>
            <w:szCs w:val="26"/>
          </w:rPr>
          <w:t>подпункте "а" пункта 72</w:t>
        </w:r>
      </w:hyperlink>
      <w:r w:rsidRPr="00333D8F">
        <w:rPr>
          <w:rFonts w:ascii="Times New Roman" w:hAnsi="Times New Roman" w:cs="Times New Roman"/>
          <w:sz w:val="26"/>
          <w:szCs w:val="26"/>
        </w:rPr>
        <w:t xml:space="preserve"> Правил;</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договор.</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6. Заявитель обязан:</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надлежащим образом исполнить обязательства по договору, в том числе выполнить возложенные на заявителя мероприятия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осуществить мероприятия по обеспечению готовности объекта капитального строительства и газоиспользующего оборудования к подключению (технологическому присоединению) в пределах границ принадлежащего ему земельного участка;</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обеспечить разработку проектной документации сети газопотребления заявителя (в случае, если разработка проектной документации предусмотрена законодательством Российской Федерации) до точки (точек) подключения (технологического присоединения) в соответствии с техническими условиями;</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 xml:space="preserve">в случае поступления в соответствии </w:t>
      </w:r>
      <w:hyperlink r:id="rId10">
        <w:r w:rsidRPr="00A3375E">
          <w:rPr>
            <w:rFonts w:ascii="Times New Roman" w:hAnsi="Times New Roman" w:cs="Times New Roman"/>
            <w:sz w:val="26"/>
            <w:szCs w:val="26"/>
          </w:rPr>
          <w:t>пунктом 12</w:t>
        </w:r>
      </w:hyperlink>
      <w:r w:rsidRPr="00333D8F">
        <w:rPr>
          <w:rFonts w:ascii="Times New Roman" w:hAnsi="Times New Roman" w:cs="Times New Roman"/>
          <w:sz w:val="26"/>
          <w:szCs w:val="26"/>
        </w:rPr>
        <w:t xml:space="preserve"> Правил обращения заявителя к исполнителю обеспечить доступ к объекту капитального строительства для определения стоимости услуг по проектированию сети газопотребления, и (или) по строительству газопровода от границ земельного участка до объекта капитального строительства,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при проведении мониторинга выполнения заявителем технических условий представить исполнителю экземпляр проектной документации сети газопотребления, которая включает в себя сведения об инженерном оборудовании, о сетях газопотребления, перечень инженерно-технических мероприятий и содержание технологических решений (представляется в случае, если разработка проектной документации предусмотрена законодательством Российской Федерации);</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 xml:space="preserve">в случае внесения изменений в проектную документацию сети газопотребления, </w:t>
      </w:r>
      <w:r w:rsidRPr="00333D8F">
        <w:rPr>
          <w:rFonts w:ascii="Times New Roman" w:hAnsi="Times New Roman" w:cs="Times New Roman"/>
          <w:sz w:val="26"/>
          <w:szCs w:val="26"/>
        </w:rPr>
        <w:lastRenderedPageBreak/>
        <w:t>влекущих изменение указанного в технических условиях максимального часового расхода газа, в срок, установленный договором, направить исполнителю предложение о внесении соответствующих изменений в договор (изменение заявленного максимального часового расхода газа не может превышать величину, указанную в технических условиях);</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уведомить исполнителя о выполнении технических условий в порядке, определенном договором;</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подписать акт о готовности в день его составления исполнителем.</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7. Заявитель вправе:</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позволяющим подтвердить ее получение, в том числе по электронной почте, СМС-со</w:t>
      </w:r>
      <w:r w:rsidR="00371E51">
        <w:rPr>
          <w:rFonts w:ascii="Times New Roman" w:hAnsi="Times New Roman" w:cs="Times New Roman"/>
          <w:sz w:val="26"/>
          <w:szCs w:val="26"/>
        </w:rPr>
        <w:t>о</w:t>
      </w:r>
      <w:r w:rsidRPr="00333D8F">
        <w:rPr>
          <w:rFonts w:ascii="Times New Roman" w:hAnsi="Times New Roman" w:cs="Times New Roman"/>
          <w:sz w:val="26"/>
          <w:szCs w:val="26"/>
        </w:rPr>
        <w:t>бщением, почтовым отправлением;</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 xml:space="preserve">направить в соответствии с </w:t>
      </w:r>
      <w:hyperlink r:id="rId11">
        <w:r w:rsidRPr="00A3375E">
          <w:rPr>
            <w:rFonts w:ascii="Times New Roman" w:hAnsi="Times New Roman" w:cs="Times New Roman"/>
            <w:sz w:val="26"/>
            <w:szCs w:val="26"/>
          </w:rPr>
          <w:t>пунктом 12</w:t>
        </w:r>
      </w:hyperlink>
      <w:r w:rsidRPr="00333D8F">
        <w:rPr>
          <w:rFonts w:ascii="Times New Roman" w:hAnsi="Times New Roman" w:cs="Times New Roman"/>
          <w:sz w:val="26"/>
          <w:szCs w:val="26"/>
        </w:rPr>
        <w:t xml:space="preserve">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в том числе по проектированию сети газопотребления, и (или) по строительству газопровода от границ земельного участка до объекта капитального строительства,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договоре.</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8. Единый оператор газификации или региональный оператор газификации обязан:</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а также по подготовке сети газораспределения к подключению объектов капитального строительства заявителя и пуску газа не позднее установленного договором дня подключения при исполнении заявителем возложенных на него обязательств по осуществлению подключения (технологического присоединения);</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9. В случае объективной невозможности исполнения исполнителем своих обязательств по договору его права и обязанности по согласованию с единым оператором газификации или региональным оператором переходят к единому оператору газификации или региональному оператору газификации с даты получения единым оператором газификации или региональным оператором газификации уведомления от исполнителя о невозможности исполнения своих обязательств по договору.</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 xml:space="preserve">10. В день осуществления фактического присоединения (врезки и пуска газа) </w:t>
      </w:r>
      <w:r w:rsidRPr="00333D8F">
        <w:rPr>
          <w:rFonts w:ascii="Times New Roman" w:hAnsi="Times New Roman" w:cs="Times New Roman"/>
          <w:sz w:val="26"/>
          <w:szCs w:val="26"/>
        </w:rPr>
        <w:lastRenderedPageBreak/>
        <w:t>стороны подписывают акт о подключении (технологическом присоединении).</w:t>
      </w:r>
    </w:p>
    <w:p w:rsidR="0050129A" w:rsidRPr="00333D8F" w:rsidRDefault="0050129A" w:rsidP="00A3375E">
      <w:pPr>
        <w:pStyle w:val="ConsPlusNonformat"/>
        <w:ind w:firstLine="708"/>
        <w:jc w:val="both"/>
        <w:rPr>
          <w:rFonts w:ascii="Times New Roman" w:hAnsi="Times New Roman" w:cs="Times New Roman"/>
          <w:sz w:val="26"/>
          <w:szCs w:val="26"/>
        </w:rPr>
      </w:pPr>
    </w:p>
    <w:p w:rsidR="0050129A" w:rsidRPr="00333D8F" w:rsidRDefault="0050129A" w:rsidP="00371E51">
      <w:pPr>
        <w:pStyle w:val="ConsPlusNonformat"/>
        <w:ind w:firstLine="708"/>
        <w:jc w:val="center"/>
        <w:rPr>
          <w:rFonts w:ascii="Times New Roman" w:hAnsi="Times New Roman" w:cs="Times New Roman"/>
          <w:sz w:val="26"/>
          <w:szCs w:val="26"/>
        </w:rPr>
      </w:pPr>
      <w:r w:rsidRPr="00333D8F">
        <w:rPr>
          <w:rFonts w:ascii="Times New Roman" w:hAnsi="Times New Roman" w:cs="Times New Roman"/>
          <w:sz w:val="26"/>
          <w:szCs w:val="26"/>
        </w:rPr>
        <w:t>III. Плата за подключение (технологическое присоединение)</w:t>
      </w:r>
    </w:p>
    <w:p w:rsidR="0050129A" w:rsidRPr="00333D8F" w:rsidRDefault="0050129A" w:rsidP="00371E51">
      <w:pPr>
        <w:pStyle w:val="ConsPlusNonformat"/>
        <w:ind w:firstLine="708"/>
        <w:jc w:val="center"/>
        <w:rPr>
          <w:rFonts w:ascii="Times New Roman" w:hAnsi="Times New Roman" w:cs="Times New Roman"/>
          <w:sz w:val="26"/>
          <w:szCs w:val="26"/>
        </w:rPr>
      </w:pPr>
      <w:r w:rsidRPr="00333D8F">
        <w:rPr>
          <w:rFonts w:ascii="Times New Roman" w:hAnsi="Times New Roman" w:cs="Times New Roman"/>
          <w:sz w:val="26"/>
          <w:szCs w:val="26"/>
        </w:rPr>
        <w:t>и порядок расчетов</w:t>
      </w:r>
    </w:p>
    <w:p w:rsidR="0050129A" w:rsidRPr="00333D8F" w:rsidRDefault="0050129A" w:rsidP="00A3375E">
      <w:pPr>
        <w:pStyle w:val="ConsPlusNonformat"/>
        <w:ind w:firstLine="708"/>
        <w:jc w:val="both"/>
        <w:rPr>
          <w:rFonts w:ascii="Times New Roman" w:hAnsi="Times New Roman" w:cs="Times New Roman"/>
          <w:sz w:val="26"/>
          <w:szCs w:val="26"/>
        </w:rPr>
      </w:pP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11. Плата за подключение (технологическое присоединение) состоит из платы за проектирование сети газопотребления, и (или) за строительство газопровода от границ земельного участка до объекта капитального строительства, и (или) за установку газоиспользующего оборудования, и (или) за строительство либо реконструкцию внутреннего газопровода объекта капитального строительства, и (или) за установку прибора учета газа, и (или) за поставку газоиспользующего оборудования, и (или) за поставку прибора учета.</w:t>
      </w:r>
    </w:p>
    <w:p w:rsidR="00E61287" w:rsidRDefault="0050129A" w:rsidP="00E61287">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 xml:space="preserve">    12.  Размер платы за подключение (технологическое присоединение) (далее</w:t>
      </w:r>
      <w:r w:rsidR="00371E51">
        <w:rPr>
          <w:rFonts w:ascii="Times New Roman" w:hAnsi="Times New Roman" w:cs="Times New Roman"/>
          <w:sz w:val="26"/>
          <w:szCs w:val="26"/>
        </w:rPr>
        <w:t xml:space="preserve"> </w:t>
      </w:r>
      <w:r w:rsidRPr="00333D8F">
        <w:rPr>
          <w:rFonts w:ascii="Times New Roman" w:hAnsi="Times New Roman" w:cs="Times New Roman"/>
          <w:sz w:val="26"/>
          <w:szCs w:val="26"/>
        </w:rPr>
        <w:t xml:space="preserve">- плата) определяется в соответствии с </w:t>
      </w:r>
      <w:r w:rsidR="00DF32D3">
        <w:rPr>
          <w:rFonts w:ascii="Times New Roman" w:hAnsi="Times New Roman" w:cs="Times New Roman"/>
          <w:sz w:val="26"/>
          <w:szCs w:val="26"/>
        </w:rPr>
        <w:t>постановлением</w:t>
      </w:r>
      <w:r w:rsidR="009F264D" w:rsidRPr="009F264D">
        <w:rPr>
          <w:rFonts w:ascii="Times New Roman" w:hAnsi="Times New Roman" w:cs="Times New Roman"/>
          <w:sz w:val="26"/>
          <w:szCs w:val="26"/>
          <w:vertAlign w:val="superscript"/>
        </w:rPr>
        <w:t>2</w:t>
      </w:r>
      <w:r w:rsidR="009F264D">
        <w:rPr>
          <w:rFonts w:ascii="Times New Roman" w:hAnsi="Times New Roman" w:cs="Times New Roman"/>
          <w:sz w:val="26"/>
          <w:szCs w:val="26"/>
          <w:vertAlign w:val="superscript"/>
        </w:rPr>
        <w:t xml:space="preserve">  </w:t>
      </w:r>
      <w:r w:rsidR="009F264D" w:rsidRPr="00DF32D3">
        <w:rPr>
          <w:rFonts w:ascii="Times New Roman" w:hAnsi="Times New Roman" w:cs="Times New Roman"/>
          <w:sz w:val="26"/>
          <w:szCs w:val="26"/>
          <w:u w:val="single"/>
        </w:rPr>
        <w:t>Государственной службы  Чувашской</w:t>
      </w:r>
      <w:r w:rsidR="009F264D" w:rsidRPr="009F264D">
        <w:rPr>
          <w:rFonts w:ascii="Times New Roman" w:hAnsi="Times New Roman" w:cs="Times New Roman"/>
          <w:sz w:val="26"/>
          <w:szCs w:val="26"/>
        </w:rPr>
        <w:t xml:space="preserve">  </w:t>
      </w:r>
      <w:r w:rsidR="009F264D" w:rsidRPr="00E61287">
        <w:rPr>
          <w:rFonts w:ascii="Times New Roman" w:hAnsi="Times New Roman" w:cs="Times New Roman"/>
          <w:sz w:val="26"/>
          <w:szCs w:val="26"/>
          <w:u w:val="single"/>
        </w:rPr>
        <w:t>Республики   по  ко</w:t>
      </w:r>
      <w:r w:rsidR="00E61287">
        <w:rPr>
          <w:rFonts w:ascii="Times New Roman" w:hAnsi="Times New Roman" w:cs="Times New Roman"/>
          <w:sz w:val="26"/>
          <w:szCs w:val="26"/>
          <w:u w:val="single"/>
        </w:rPr>
        <w:t>нкурентной  политике  и  тарифам</w:t>
      </w:r>
      <w:r w:rsidR="009F264D" w:rsidRPr="009F264D">
        <w:rPr>
          <w:rFonts w:ascii="Times New Roman" w:hAnsi="Times New Roman" w:cs="Times New Roman"/>
          <w:sz w:val="26"/>
          <w:szCs w:val="26"/>
        </w:rPr>
        <w:t xml:space="preserve"> </w:t>
      </w:r>
    </w:p>
    <w:p w:rsidR="00E61287" w:rsidRPr="00E61287" w:rsidRDefault="00E61287" w:rsidP="00DF32D3">
      <w:pPr>
        <w:pStyle w:val="ConsPlusNonformat"/>
        <w:ind w:firstLine="708"/>
        <w:jc w:val="center"/>
        <w:rPr>
          <w:rFonts w:ascii="Times New Roman" w:hAnsi="Times New Roman" w:cs="Times New Roman"/>
          <w:sz w:val="26"/>
          <w:szCs w:val="26"/>
        </w:rPr>
      </w:pPr>
      <w:r w:rsidRPr="00332D67">
        <w:rPr>
          <w:rFonts w:ascii="Times New Roman" w:hAnsi="Times New Roman" w:cs="Times New Roman"/>
          <w:szCs w:val="20"/>
        </w:rPr>
        <w:t>(наименование исполнительного органа субъекта Российской Федерации</w:t>
      </w:r>
      <w:r>
        <w:rPr>
          <w:rFonts w:ascii="Times New Roman" w:hAnsi="Times New Roman" w:cs="Times New Roman"/>
          <w:szCs w:val="20"/>
        </w:rPr>
        <w:t xml:space="preserve"> </w:t>
      </w:r>
      <w:r w:rsidRPr="00332D67">
        <w:rPr>
          <w:rFonts w:ascii="Times New Roman" w:hAnsi="Times New Roman" w:cs="Times New Roman"/>
          <w:szCs w:val="20"/>
        </w:rPr>
        <w:t>в области государственного регулирования цен (тарифов)</w:t>
      </w:r>
    </w:p>
    <w:p w:rsidR="0050129A" w:rsidRPr="00333D8F" w:rsidRDefault="00332D67" w:rsidP="00DF32D3">
      <w:pPr>
        <w:pStyle w:val="ConsPlusNonformat"/>
        <w:jc w:val="both"/>
        <w:rPr>
          <w:rFonts w:ascii="Times New Roman" w:hAnsi="Times New Roman" w:cs="Times New Roman"/>
          <w:sz w:val="26"/>
          <w:szCs w:val="26"/>
        </w:rPr>
      </w:pPr>
      <w:r w:rsidRPr="009F264D">
        <w:rPr>
          <w:rFonts w:ascii="Times New Roman" w:hAnsi="Times New Roman" w:cs="Times New Roman"/>
          <w:sz w:val="26"/>
          <w:szCs w:val="26"/>
        </w:rPr>
        <w:t>от 06.12.2022 № 90-20/тп</w:t>
      </w:r>
      <w:r w:rsidR="00DF32D3">
        <w:rPr>
          <w:rFonts w:ascii="Times New Roman" w:hAnsi="Times New Roman" w:cs="Times New Roman"/>
          <w:sz w:val="26"/>
          <w:szCs w:val="26"/>
        </w:rPr>
        <w:t xml:space="preserve"> </w:t>
      </w:r>
      <w:r w:rsidR="0050129A" w:rsidRPr="00333D8F">
        <w:rPr>
          <w:rFonts w:ascii="Times New Roman" w:hAnsi="Times New Roman" w:cs="Times New Roman"/>
          <w:sz w:val="26"/>
          <w:szCs w:val="26"/>
        </w:rPr>
        <w:t xml:space="preserve"> и составляет _____ рублей __ копеек, в том числе налог</w:t>
      </w:r>
    </w:p>
    <w:p w:rsidR="0050129A" w:rsidRPr="00333D8F" w:rsidRDefault="0050129A" w:rsidP="00DF32D3">
      <w:pPr>
        <w:pStyle w:val="ConsPlusNonformat"/>
        <w:jc w:val="both"/>
        <w:rPr>
          <w:rFonts w:ascii="Times New Roman" w:hAnsi="Times New Roman" w:cs="Times New Roman"/>
          <w:sz w:val="26"/>
          <w:szCs w:val="26"/>
        </w:rPr>
      </w:pPr>
      <w:r w:rsidRPr="00333D8F">
        <w:rPr>
          <w:rFonts w:ascii="Times New Roman" w:hAnsi="Times New Roman" w:cs="Times New Roman"/>
          <w:sz w:val="26"/>
          <w:szCs w:val="26"/>
        </w:rPr>
        <w:t>на  добавленную  стоимость  _____  рублей __ копеек (сумма прописью)</w:t>
      </w:r>
      <w:r w:rsidR="00DF32D3" w:rsidRPr="00DF32D3">
        <w:rPr>
          <w:rFonts w:ascii="Times New Roman" w:hAnsi="Times New Roman" w:cs="Times New Roman"/>
          <w:sz w:val="26"/>
          <w:szCs w:val="26"/>
          <w:vertAlign w:val="superscript"/>
        </w:rPr>
        <w:t>3</w:t>
      </w:r>
      <w:r w:rsidRPr="00333D8F">
        <w:rPr>
          <w:rFonts w:ascii="Times New Roman" w:hAnsi="Times New Roman" w:cs="Times New Roman"/>
          <w:sz w:val="26"/>
          <w:szCs w:val="26"/>
        </w:rPr>
        <w:t>, а</w:t>
      </w:r>
      <w:r w:rsidR="00DF32D3">
        <w:rPr>
          <w:rFonts w:ascii="Times New Roman" w:hAnsi="Times New Roman" w:cs="Times New Roman"/>
          <w:sz w:val="26"/>
          <w:szCs w:val="26"/>
        </w:rPr>
        <w:t xml:space="preserve"> </w:t>
      </w:r>
      <w:r w:rsidRPr="00333D8F">
        <w:rPr>
          <w:rFonts w:ascii="Times New Roman" w:hAnsi="Times New Roman" w:cs="Times New Roman"/>
          <w:sz w:val="26"/>
          <w:szCs w:val="26"/>
        </w:rPr>
        <w:t>также стоимостью газоиспользующего оборудования и (или) прибора учета газа.</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13. Внесение платы осуществляется заявителем в следующем порядке:</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50 процентов платы, что составляет _____ рублей __ копеек, в том числе налог на добавленную стоимость _____ рублей __ копеек (сумма прописью), вносится в течение 11 рабочих дней со дня заключения договора;</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50 процентов платы, что составляет _____ рублей __ копеек, в том числе налог на добавленную стоимость _____ рублей __ копеек (сумма прописью), вносится в течение 11 рабочих дней со дня подписания акта о подключении (технологическом присоединении).</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14. Размер платы и порядок расчета за поставку газоиспользующего оборудования и (или) поставку прибора учета газа определяется в соответствии с гражданским законодательством.</w:t>
      </w:r>
    </w:p>
    <w:p w:rsidR="0050129A" w:rsidRPr="00333D8F" w:rsidRDefault="0050129A" w:rsidP="00A3375E">
      <w:pPr>
        <w:pStyle w:val="ConsPlusNonformat"/>
        <w:ind w:firstLine="708"/>
        <w:jc w:val="both"/>
        <w:rPr>
          <w:rFonts w:ascii="Times New Roman" w:hAnsi="Times New Roman" w:cs="Times New Roman"/>
          <w:sz w:val="26"/>
          <w:szCs w:val="26"/>
        </w:rPr>
      </w:pPr>
    </w:p>
    <w:p w:rsidR="0050129A" w:rsidRPr="00333D8F" w:rsidRDefault="0050129A" w:rsidP="005C37CE">
      <w:pPr>
        <w:pStyle w:val="ConsPlusNonformat"/>
        <w:jc w:val="center"/>
        <w:rPr>
          <w:rFonts w:ascii="Times New Roman" w:hAnsi="Times New Roman" w:cs="Times New Roman"/>
          <w:sz w:val="26"/>
          <w:szCs w:val="26"/>
        </w:rPr>
      </w:pPr>
      <w:r w:rsidRPr="00333D8F">
        <w:rPr>
          <w:rFonts w:ascii="Times New Roman" w:hAnsi="Times New Roman" w:cs="Times New Roman"/>
          <w:sz w:val="26"/>
          <w:szCs w:val="26"/>
        </w:rPr>
        <w:t>IV. Ответственность сторон</w:t>
      </w:r>
    </w:p>
    <w:p w:rsidR="0050129A" w:rsidRPr="00333D8F" w:rsidRDefault="0050129A" w:rsidP="00A3375E">
      <w:pPr>
        <w:pStyle w:val="ConsPlusNonformat"/>
        <w:ind w:firstLine="708"/>
        <w:jc w:val="both"/>
        <w:rPr>
          <w:rFonts w:ascii="Times New Roman" w:hAnsi="Times New Roman" w:cs="Times New Roman"/>
          <w:sz w:val="26"/>
          <w:szCs w:val="26"/>
        </w:rPr>
      </w:pP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15. 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w:t>
      </w:r>
    </w:p>
    <w:p w:rsidR="0050129A" w:rsidRPr="00333D8F" w:rsidRDefault="0050129A" w:rsidP="00A3375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16. Стороны освобождаются от ответственности за неисполнение или ненадлежащее исполнение обязательств по договору, если такое неисполнение или ненадлежащее исполнение явились следствием обстоятельств непреодолимой силы.</w:t>
      </w:r>
    </w:p>
    <w:p w:rsidR="0050129A" w:rsidRPr="00333D8F" w:rsidRDefault="0050129A" w:rsidP="00333D8F">
      <w:pPr>
        <w:pStyle w:val="ConsPlusNormal"/>
        <w:jc w:val="both"/>
        <w:rPr>
          <w:rFonts w:ascii="Times New Roman" w:hAnsi="Times New Roman" w:cs="Times New Roman"/>
          <w:sz w:val="26"/>
          <w:szCs w:val="26"/>
        </w:rPr>
      </w:pPr>
    </w:p>
    <w:p w:rsidR="0050129A" w:rsidRPr="00333D8F" w:rsidRDefault="0050129A" w:rsidP="005C37CE">
      <w:pPr>
        <w:pStyle w:val="ConsPlusNormal"/>
        <w:jc w:val="center"/>
        <w:outlineLvl w:val="0"/>
        <w:rPr>
          <w:rFonts w:ascii="Times New Roman" w:hAnsi="Times New Roman" w:cs="Times New Roman"/>
          <w:sz w:val="26"/>
          <w:szCs w:val="26"/>
        </w:rPr>
      </w:pPr>
      <w:r w:rsidRPr="00333D8F">
        <w:rPr>
          <w:rFonts w:ascii="Times New Roman" w:hAnsi="Times New Roman" w:cs="Times New Roman"/>
          <w:sz w:val="26"/>
          <w:szCs w:val="26"/>
        </w:rPr>
        <w:t>V. Порядок мониторинга выполнения технических условий</w:t>
      </w:r>
    </w:p>
    <w:p w:rsidR="0050129A" w:rsidRPr="00333D8F" w:rsidRDefault="0050129A" w:rsidP="00333D8F">
      <w:pPr>
        <w:pStyle w:val="ConsPlusNormal"/>
        <w:jc w:val="both"/>
        <w:rPr>
          <w:rFonts w:ascii="Times New Roman" w:hAnsi="Times New Roman" w:cs="Times New Roman"/>
          <w:sz w:val="26"/>
          <w:szCs w:val="26"/>
        </w:rPr>
      </w:pP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 xml:space="preserve">17. Мониторинг выполнения заявителем технических условий не проводится в случае обращения заявителя в соответствии с </w:t>
      </w:r>
      <w:hyperlink r:id="rId12">
        <w:r w:rsidRPr="005C37CE">
          <w:rPr>
            <w:rFonts w:ascii="Times New Roman" w:hAnsi="Times New Roman" w:cs="Times New Roman"/>
            <w:sz w:val="26"/>
            <w:szCs w:val="26"/>
          </w:rPr>
          <w:t>пунктом 12</w:t>
        </w:r>
      </w:hyperlink>
      <w:r w:rsidRPr="00333D8F">
        <w:rPr>
          <w:rFonts w:ascii="Times New Roman" w:hAnsi="Times New Roman" w:cs="Times New Roman"/>
          <w:sz w:val="26"/>
          <w:szCs w:val="26"/>
        </w:rPr>
        <w:t xml:space="preserve"> Правил к исполнителю с просьбой осуществить мероприятия по подключению (технологическому присоединению) в пределах границ его земельного участка.</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 xml:space="preserve">18. Мониторинг выполнения заявителем технических условий проводится исполнителем в отношении каждого из технических условий, выданных заявителю, при </w:t>
      </w:r>
      <w:r w:rsidRPr="00333D8F">
        <w:rPr>
          <w:rFonts w:ascii="Times New Roman" w:hAnsi="Times New Roman" w:cs="Times New Roman"/>
          <w:sz w:val="26"/>
          <w:szCs w:val="26"/>
        </w:rPr>
        <w:lastRenderedPageBreak/>
        <w:t>условии, что срок их действия не истек.</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газопотребления заявителя.</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20. Порядок осуществления мониторинга выполнения заявителем технических условий включает следующие мероприятия:</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 xml:space="preserve">а) подача заявителем уведомления о выполнении технических условий с приложением документов в соответствии с </w:t>
      </w:r>
      <w:hyperlink w:anchor="P149">
        <w:r w:rsidRPr="005C37CE">
          <w:rPr>
            <w:rFonts w:ascii="Times New Roman" w:hAnsi="Times New Roman" w:cs="Times New Roman"/>
            <w:sz w:val="26"/>
            <w:szCs w:val="26"/>
          </w:rPr>
          <w:t>пунктом 21</w:t>
        </w:r>
      </w:hyperlink>
      <w:r w:rsidRPr="00333D8F">
        <w:rPr>
          <w:rFonts w:ascii="Times New Roman" w:hAnsi="Times New Roman" w:cs="Times New Roman"/>
          <w:sz w:val="26"/>
          <w:szCs w:val="26"/>
        </w:rPr>
        <w:t xml:space="preserve"> договора;</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б) проверка исполнителем документов, поданных заявителем вместе с уведомлением о выполнении технических условий;</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в) проверка исполнителем помещения объекта капитального строительства, в котором установлено газоиспользующее оборудование, на наличие вентиляции, обособленных дымоходов и вентканалов;</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г) проверка исполнителем сертификатов соответствия и паспортов изготовителя газоиспользующего оборудования, технических устройств и материалов;</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д) проверка исполнителем наличия акта первичного обследования дымоходов и вентиляционных каналов, выполненного специализированной организацией;</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е) проверка исполнителем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ж) приемка исполнителем скрытых работ при строительстве заявителем сети газопотребления от газоиспользующего оборудования до точек подключения (при необходимости).</w:t>
      </w:r>
    </w:p>
    <w:p w:rsidR="0050129A" w:rsidRPr="00333D8F" w:rsidRDefault="0050129A" w:rsidP="005C37CE">
      <w:pPr>
        <w:pStyle w:val="ConsPlusNonformat"/>
        <w:ind w:firstLine="708"/>
        <w:jc w:val="both"/>
        <w:rPr>
          <w:rFonts w:ascii="Times New Roman" w:hAnsi="Times New Roman" w:cs="Times New Roman"/>
          <w:sz w:val="26"/>
          <w:szCs w:val="26"/>
        </w:rPr>
      </w:pPr>
      <w:bookmarkStart w:id="3" w:name="P149"/>
      <w:bookmarkEnd w:id="3"/>
      <w:r w:rsidRPr="00333D8F">
        <w:rPr>
          <w:rFonts w:ascii="Times New Roman" w:hAnsi="Times New Roman" w:cs="Times New Roman"/>
          <w:sz w:val="26"/>
          <w:szCs w:val="26"/>
        </w:rPr>
        <w:t xml:space="preserve">21. Для осуществления мониторинга выполнения заявителем технических условий заявитель не позднее </w:t>
      </w:r>
      <w:r w:rsidRPr="00895DC7">
        <w:rPr>
          <w:rFonts w:ascii="Times New Roman" w:hAnsi="Times New Roman" w:cs="Times New Roman"/>
          <w:color w:val="FF0000"/>
          <w:sz w:val="26"/>
          <w:szCs w:val="26"/>
        </w:rPr>
        <w:t xml:space="preserve">____ дней </w:t>
      </w:r>
      <w:r w:rsidRPr="00333D8F">
        <w:rPr>
          <w:rFonts w:ascii="Times New Roman" w:hAnsi="Times New Roman" w:cs="Times New Roman"/>
          <w:sz w:val="26"/>
          <w:szCs w:val="26"/>
        </w:rPr>
        <w:t xml:space="preserve">до дня окончания срока осуществления мероприятий по подключению представляет исполнителю уведомление о выполнении технических условий с приложением документов, предусмотренных </w:t>
      </w:r>
      <w:hyperlink r:id="rId13">
        <w:r w:rsidRPr="005C37CE">
          <w:rPr>
            <w:rFonts w:ascii="Times New Roman" w:hAnsi="Times New Roman" w:cs="Times New Roman"/>
            <w:sz w:val="26"/>
            <w:szCs w:val="26"/>
          </w:rPr>
          <w:t>пунктом 95</w:t>
        </w:r>
      </w:hyperlink>
      <w:r w:rsidRPr="00333D8F">
        <w:rPr>
          <w:rFonts w:ascii="Times New Roman" w:hAnsi="Times New Roman" w:cs="Times New Roman"/>
          <w:sz w:val="26"/>
          <w:szCs w:val="26"/>
        </w:rPr>
        <w:t xml:space="preserve"> технического регламента о безопасности сетей газораспределения и газопотребления, утвержденного постановлением Правительства Российской Федерации от 29 октября 2010 г. N 870 "Об утверждении технического регламента о безопасности сетей газораспределения и газопотребления"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22. По результатам мониторинга выполнения заявителем технических условий уполномоченной организацией составляется акт о готовности.</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23. Акт о готовности составляется и подписывается заявителем и уполномоченной организацией непосредственно в день проведения осмотра.</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24. При невыполнении требований технических условий исполнитель в письменной форме уведомляет об этом заявителя.</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При выявлении в ходе осмотра невыполнения заявителем требований технических условий исполнитель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 xml:space="preserve">Акт о готовности подписывается после устранения всех замечаний, направленных </w:t>
      </w:r>
      <w:r w:rsidRPr="00333D8F">
        <w:rPr>
          <w:rFonts w:ascii="Times New Roman" w:hAnsi="Times New Roman" w:cs="Times New Roman"/>
          <w:sz w:val="26"/>
          <w:szCs w:val="26"/>
        </w:rPr>
        <w:lastRenderedPageBreak/>
        <w:t>исполнителем.</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 xml:space="preserve">В случае если от исполнителя по результатам проверки проектной документации сети газопотребления (представляется в случае, если разработка проектной документации сети газопотребления заявителем предусмотрена законодательством Российской Федерации) на соответствие выданным техническим условиям заявителем получены замечания, их необходимо устранить не позднее </w:t>
      </w:r>
      <w:r w:rsidR="00895DC7" w:rsidRPr="00895DC7">
        <w:rPr>
          <w:rFonts w:ascii="Times New Roman" w:hAnsi="Times New Roman" w:cs="Times New Roman"/>
          <w:color w:val="FF0000"/>
          <w:sz w:val="26"/>
          <w:szCs w:val="26"/>
        </w:rPr>
        <w:t>____</w:t>
      </w:r>
      <w:r w:rsidRPr="00895DC7">
        <w:rPr>
          <w:rFonts w:ascii="Times New Roman" w:hAnsi="Times New Roman" w:cs="Times New Roman"/>
          <w:color w:val="FF0000"/>
          <w:sz w:val="26"/>
          <w:szCs w:val="26"/>
        </w:rPr>
        <w:t xml:space="preserve">дней </w:t>
      </w:r>
      <w:r w:rsidRPr="00333D8F">
        <w:rPr>
          <w:rFonts w:ascii="Times New Roman" w:hAnsi="Times New Roman" w:cs="Times New Roman"/>
          <w:sz w:val="26"/>
          <w:szCs w:val="26"/>
        </w:rPr>
        <w:t>со дня получения указанных замечаний.</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25. При наличии у исполнителя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26. Срок проведения мероприятий по мониторингу исполнителем выполнения заявителем технических условий не должен превышать 3 рабочих дней со дня получения исполнителем уведомления от заявителя о выполнении им технических условий либо уведомления об устранении замечаний.</w:t>
      </w:r>
    </w:p>
    <w:p w:rsidR="0050129A" w:rsidRPr="00333D8F" w:rsidRDefault="0050129A" w:rsidP="005C37CE">
      <w:pPr>
        <w:pStyle w:val="ConsPlusNonformat"/>
        <w:ind w:firstLine="708"/>
        <w:jc w:val="both"/>
        <w:rPr>
          <w:rFonts w:ascii="Times New Roman" w:hAnsi="Times New Roman" w:cs="Times New Roman"/>
          <w:sz w:val="26"/>
          <w:szCs w:val="26"/>
        </w:rPr>
      </w:pPr>
    </w:p>
    <w:p w:rsidR="0050129A" w:rsidRPr="00333D8F" w:rsidRDefault="0050129A" w:rsidP="00895DC7">
      <w:pPr>
        <w:pStyle w:val="ConsPlusNonformat"/>
        <w:jc w:val="center"/>
        <w:rPr>
          <w:rFonts w:ascii="Times New Roman" w:hAnsi="Times New Roman" w:cs="Times New Roman"/>
          <w:sz w:val="26"/>
          <w:szCs w:val="26"/>
        </w:rPr>
      </w:pPr>
      <w:r w:rsidRPr="00333D8F">
        <w:rPr>
          <w:rFonts w:ascii="Times New Roman" w:hAnsi="Times New Roman" w:cs="Times New Roman"/>
          <w:sz w:val="26"/>
          <w:szCs w:val="26"/>
        </w:rPr>
        <w:t>VI. Разграничение имущественной принадлежности сетей</w:t>
      </w:r>
    </w:p>
    <w:p w:rsidR="0050129A" w:rsidRPr="00333D8F" w:rsidRDefault="0050129A" w:rsidP="00895DC7">
      <w:pPr>
        <w:pStyle w:val="ConsPlusNonformat"/>
        <w:jc w:val="center"/>
        <w:rPr>
          <w:rFonts w:ascii="Times New Roman" w:hAnsi="Times New Roman" w:cs="Times New Roman"/>
          <w:sz w:val="26"/>
          <w:szCs w:val="26"/>
        </w:rPr>
      </w:pPr>
      <w:r w:rsidRPr="00333D8F">
        <w:rPr>
          <w:rFonts w:ascii="Times New Roman" w:hAnsi="Times New Roman" w:cs="Times New Roman"/>
          <w:sz w:val="26"/>
          <w:szCs w:val="26"/>
        </w:rPr>
        <w:t>газораспределения и газопотребления и эксплуатационной</w:t>
      </w:r>
    </w:p>
    <w:p w:rsidR="0050129A" w:rsidRPr="00333D8F" w:rsidRDefault="0050129A" w:rsidP="00895DC7">
      <w:pPr>
        <w:pStyle w:val="ConsPlusNonformat"/>
        <w:jc w:val="center"/>
        <w:rPr>
          <w:rFonts w:ascii="Times New Roman" w:hAnsi="Times New Roman" w:cs="Times New Roman"/>
          <w:sz w:val="26"/>
          <w:szCs w:val="26"/>
        </w:rPr>
      </w:pPr>
      <w:r w:rsidRPr="00333D8F">
        <w:rPr>
          <w:rFonts w:ascii="Times New Roman" w:hAnsi="Times New Roman" w:cs="Times New Roman"/>
          <w:sz w:val="26"/>
          <w:szCs w:val="26"/>
        </w:rPr>
        <w:t>ответственности сторон</w:t>
      </w:r>
    </w:p>
    <w:p w:rsidR="0050129A" w:rsidRPr="00333D8F" w:rsidRDefault="0050129A" w:rsidP="005C37CE">
      <w:pPr>
        <w:pStyle w:val="ConsPlusNonformat"/>
        <w:ind w:firstLine="708"/>
        <w:jc w:val="both"/>
        <w:rPr>
          <w:rFonts w:ascii="Times New Roman" w:hAnsi="Times New Roman" w:cs="Times New Roman"/>
          <w:sz w:val="26"/>
          <w:szCs w:val="26"/>
        </w:rPr>
      </w:pP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27. Граница разграничения имущественной принадлежности сетей газораспределения и газопотребления, а также граница эксплуатационной ответственности сторон по сетям газораспределения и газопотребления указывается в акте о подключении (технологическом присоединении).</w:t>
      </w:r>
    </w:p>
    <w:p w:rsidR="0050129A" w:rsidRPr="00333D8F" w:rsidRDefault="0050129A" w:rsidP="005C37CE">
      <w:pPr>
        <w:pStyle w:val="ConsPlusNonformat"/>
        <w:ind w:firstLine="708"/>
        <w:jc w:val="both"/>
        <w:rPr>
          <w:rFonts w:ascii="Times New Roman" w:hAnsi="Times New Roman" w:cs="Times New Roman"/>
          <w:sz w:val="26"/>
          <w:szCs w:val="26"/>
        </w:rPr>
      </w:pPr>
    </w:p>
    <w:p w:rsidR="0050129A" w:rsidRPr="00333D8F" w:rsidRDefault="0050129A" w:rsidP="00895DC7">
      <w:pPr>
        <w:pStyle w:val="ConsPlusNonformat"/>
        <w:jc w:val="center"/>
        <w:rPr>
          <w:rFonts w:ascii="Times New Roman" w:hAnsi="Times New Roman" w:cs="Times New Roman"/>
          <w:sz w:val="26"/>
          <w:szCs w:val="26"/>
        </w:rPr>
      </w:pPr>
      <w:r w:rsidRPr="00333D8F">
        <w:rPr>
          <w:rFonts w:ascii="Times New Roman" w:hAnsi="Times New Roman" w:cs="Times New Roman"/>
          <w:sz w:val="26"/>
          <w:szCs w:val="26"/>
        </w:rPr>
        <w:t>VII. Условия изменения и расторжения договора</w:t>
      </w:r>
    </w:p>
    <w:p w:rsidR="0050129A" w:rsidRPr="00333D8F" w:rsidRDefault="0050129A" w:rsidP="005C37CE">
      <w:pPr>
        <w:pStyle w:val="ConsPlusNonformat"/>
        <w:ind w:firstLine="708"/>
        <w:jc w:val="both"/>
        <w:rPr>
          <w:rFonts w:ascii="Times New Roman" w:hAnsi="Times New Roman" w:cs="Times New Roman"/>
          <w:sz w:val="26"/>
          <w:szCs w:val="26"/>
        </w:rPr>
      </w:pP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28. Заявитель вправе при нарушении исполнителем указанных в договоре сроков подключения (технологического присоединения) в одностороннем порядке отказаться от исполнения договора.</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29. Любые изменения, вносимые в договор, действительны лишь при условии их оформления в письменной форме в виде дополнительного соглашения к договору, подписанного сторонами, и составляют его неотъемлемую часть.</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30.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50129A" w:rsidRPr="00333D8F" w:rsidRDefault="0050129A" w:rsidP="005C37CE">
      <w:pPr>
        <w:pStyle w:val="ConsPlusNonformat"/>
        <w:ind w:firstLine="708"/>
        <w:jc w:val="both"/>
        <w:rPr>
          <w:rFonts w:ascii="Times New Roman" w:hAnsi="Times New Roman" w:cs="Times New Roman"/>
          <w:sz w:val="26"/>
          <w:szCs w:val="26"/>
        </w:rPr>
      </w:pPr>
    </w:p>
    <w:p w:rsidR="0050129A" w:rsidRPr="00333D8F" w:rsidRDefault="0050129A" w:rsidP="00895DC7">
      <w:pPr>
        <w:pStyle w:val="ConsPlusNonformat"/>
        <w:jc w:val="center"/>
        <w:rPr>
          <w:rFonts w:ascii="Times New Roman" w:hAnsi="Times New Roman" w:cs="Times New Roman"/>
          <w:sz w:val="26"/>
          <w:szCs w:val="26"/>
        </w:rPr>
      </w:pPr>
      <w:r w:rsidRPr="00333D8F">
        <w:rPr>
          <w:rFonts w:ascii="Times New Roman" w:hAnsi="Times New Roman" w:cs="Times New Roman"/>
          <w:sz w:val="26"/>
          <w:szCs w:val="26"/>
        </w:rPr>
        <w:t>VIII. Заключительные положения</w:t>
      </w:r>
    </w:p>
    <w:p w:rsidR="0050129A" w:rsidRPr="00333D8F" w:rsidRDefault="0050129A" w:rsidP="005C37CE">
      <w:pPr>
        <w:pStyle w:val="ConsPlusNonformat"/>
        <w:ind w:firstLine="708"/>
        <w:jc w:val="both"/>
        <w:rPr>
          <w:rFonts w:ascii="Times New Roman" w:hAnsi="Times New Roman" w:cs="Times New Roman"/>
          <w:sz w:val="26"/>
          <w:szCs w:val="26"/>
        </w:rPr>
      </w:pP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31. Термины и определения, применяемые в договоре, понимаются в соответствии с законодательством Российской Федерации.</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32. По вопросам, не урегулированным договором, стороны руководствуются законодательством Российской Федерации.</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 xml:space="preserve">33. Договор считается заключенным со дня поступления исполнителю подписанного заявителем экземпляра договора, а в случае если договор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w:t>
      </w:r>
      <w:r w:rsidRPr="00333D8F">
        <w:rPr>
          <w:rFonts w:ascii="Times New Roman" w:hAnsi="Times New Roman" w:cs="Times New Roman"/>
          <w:sz w:val="26"/>
          <w:szCs w:val="26"/>
        </w:rPr>
        <w:lastRenderedPageBreak/>
        <w:t>исполнения сторонами всех своих обязательств по договору либо до момента его расторжения.</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Датой поступления договора исполнителю является:</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при направлении договора почтовым отправлением - дата передачи почтового отправления исполнителю организацией почтовой связи;</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при направлении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при передаче договора нарочным - дата отметки исполнителя о дате получения договора, проставленная на экземпляре договора заявителя;</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при передаче договора через многофункциональный центр - дата отметки исполнителя о дате получения договора, проставленная на экземпляре договора заявителя.</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договора.</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35. Договор составлен и подписан в 3 экземплярах, по одному для каждой из сторон.</w:t>
      </w:r>
    </w:p>
    <w:p w:rsidR="0050129A" w:rsidRPr="00333D8F" w:rsidRDefault="0050129A" w:rsidP="005C37CE">
      <w:pPr>
        <w:pStyle w:val="ConsPlusNonformat"/>
        <w:ind w:firstLine="708"/>
        <w:jc w:val="both"/>
        <w:rPr>
          <w:rFonts w:ascii="Times New Roman" w:hAnsi="Times New Roman" w:cs="Times New Roman"/>
          <w:sz w:val="26"/>
          <w:szCs w:val="26"/>
        </w:rPr>
      </w:pPr>
      <w:r w:rsidRPr="00333D8F">
        <w:rPr>
          <w:rFonts w:ascii="Times New Roman" w:hAnsi="Times New Roman" w:cs="Times New Roman"/>
          <w:sz w:val="26"/>
          <w:szCs w:val="26"/>
        </w:rPr>
        <w:t>36. Любые изменения, вносимые в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50129A" w:rsidRPr="00333D8F" w:rsidRDefault="0050129A" w:rsidP="00333D8F">
      <w:pPr>
        <w:pStyle w:val="ConsPlusNormal"/>
        <w:jc w:val="both"/>
        <w:rPr>
          <w:rFonts w:ascii="Times New Roman" w:hAnsi="Times New Roman" w:cs="Times New Roman"/>
          <w:sz w:val="26"/>
          <w:szCs w:val="26"/>
        </w:rPr>
      </w:pPr>
    </w:p>
    <w:p w:rsidR="0050129A" w:rsidRPr="00333D8F" w:rsidRDefault="0050129A" w:rsidP="0027495A">
      <w:pPr>
        <w:pStyle w:val="ConsPlusNormal"/>
        <w:jc w:val="center"/>
        <w:outlineLvl w:val="0"/>
        <w:rPr>
          <w:rFonts w:ascii="Times New Roman" w:hAnsi="Times New Roman" w:cs="Times New Roman"/>
          <w:sz w:val="26"/>
          <w:szCs w:val="26"/>
        </w:rPr>
      </w:pPr>
      <w:r w:rsidRPr="00333D8F">
        <w:rPr>
          <w:rFonts w:ascii="Times New Roman" w:hAnsi="Times New Roman" w:cs="Times New Roman"/>
          <w:sz w:val="26"/>
          <w:szCs w:val="26"/>
        </w:rPr>
        <w:t>Реквизиты сторон</w:t>
      </w:r>
      <w:r w:rsidR="0027495A" w:rsidRPr="0027495A">
        <w:rPr>
          <w:rFonts w:ascii="Times New Roman" w:hAnsi="Times New Roman" w:cs="Times New Roman"/>
          <w:sz w:val="26"/>
          <w:szCs w:val="26"/>
          <w:vertAlign w:val="superscript"/>
        </w:rPr>
        <w:t>4</w:t>
      </w:r>
    </w:p>
    <w:p w:rsidR="0050129A" w:rsidRPr="00333D8F" w:rsidRDefault="0050129A" w:rsidP="00333D8F">
      <w:pPr>
        <w:pStyle w:val="ConsPlusNormal"/>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5"/>
        <w:gridCol w:w="1979"/>
        <w:gridCol w:w="340"/>
        <w:gridCol w:w="499"/>
        <w:gridCol w:w="2405"/>
        <w:gridCol w:w="340"/>
        <w:gridCol w:w="484"/>
        <w:gridCol w:w="2464"/>
      </w:tblGrid>
      <w:tr w:rsidR="0050129A" w:rsidRPr="00333D8F">
        <w:tc>
          <w:tcPr>
            <w:tcW w:w="2494" w:type="dxa"/>
            <w:gridSpan w:val="2"/>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Исполнитель</w:t>
            </w: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04" w:type="dxa"/>
            <w:gridSpan w:val="2"/>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Заявитель</w:t>
            </w: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48" w:type="dxa"/>
            <w:gridSpan w:val="2"/>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Единый оператор газификации или региональный оператор газификации</w:t>
            </w:r>
          </w:p>
        </w:tc>
      </w:tr>
      <w:tr w:rsidR="0050129A" w:rsidRPr="00333D8F">
        <w:tc>
          <w:tcPr>
            <w:tcW w:w="2494" w:type="dxa"/>
            <w:gridSpan w:val="2"/>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04" w:type="dxa"/>
            <w:gridSpan w:val="2"/>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48" w:type="dxa"/>
            <w:gridSpan w:val="2"/>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r>
      <w:tr w:rsidR="0050129A" w:rsidRPr="00333D8F">
        <w:tc>
          <w:tcPr>
            <w:tcW w:w="2494" w:type="dxa"/>
            <w:gridSpan w:val="2"/>
            <w:tcBorders>
              <w:top w:val="single" w:sz="4" w:space="0" w:color="auto"/>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(наименование газораспределительной организации)</w:t>
            </w: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04" w:type="dxa"/>
            <w:gridSpan w:val="2"/>
            <w:tcBorders>
              <w:top w:val="single" w:sz="4" w:space="0" w:color="auto"/>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(полное наименование юридического лица)</w:t>
            </w: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48" w:type="dxa"/>
            <w:gridSpan w:val="2"/>
            <w:tcBorders>
              <w:top w:val="single" w:sz="4" w:space="0" w:color="auto"/>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(наименование единого оператора газификации или регионального оператора газификации)</w:t>
            </w:r>
          </w:p>
        </w:tc>
      </w:tr>
      <w:tr w:rsidR="0050129A" w:rsidRPr="00333D8F">
        <w:tc>
          <w:tcPr>
            <w:tcW w:w="2494" w:type="dxa"/>
            <w:gridSpan w:val="2"/>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04" w:type="dxa"/>
            <w:gridSpan w:val="2"/>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48" w:type="dxa"/>
            <w:gridSpan w:val="2"/>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r>
      <w:tr w:rsidR="0050129A" w:rsidRPr="00333D8F">
        <w:tc>
          <w:tcPr>
            <w:tcW w:w="2494" w:type="dxa"/>
            <w:gridSpan w:val="2"/>
            <w:tcBorders>
              <w:top w:val="single" w:sz="4" w:space="0" w:color="auto"/>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(место нахождения, адрес организации)</w:t>
            </w: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04" w:type="dxa"/>
            <w:gridSpan w:val="2"/>
            <w:tcBorders>
              <w:top w:val="single" w:sz="4" w:space="0" w:color="auto"/>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(номер записи в Едином государственном реестре юридических лиц)</w:t>
            </w: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48" w:type="dxa"/>
            <w:gridSpan w:val="2"/>
            <w:tcBorders>
              <w:top w:val="single" w:sz="4" w:space="0" w:color="auto"/>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(место нахождения, адрес организации)</w:t>
            </w:r>
          </w:p>
        </w:tc>
      </w:tr>
      <w:tr w:rsidR="0050129A" w:rsidRPr="00333D8F">
        <w:tc>
          <w:tcPr>
            <w:tcW w:w="2494" w:type="dxa"/>
            <w:gridSpan w:val="2"/>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ИНН/КПП</w:t>
            </w: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04" w:type="dxa"/>
            <w:gridSpan w:val="2"/>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ИНН/КПП</w:t>
            </w: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48" w:type="dxa"/>
            <w:gridSpan w:val="2"/>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ИНН/КПП</w:t>
            </w:r>
          </w:p>
        </w:tc>
      </w:tr>
      <w:tr w:rsidR="0050129A" w:rsidRPr="00333D8F">
        <w:tc>
          <w:tcPr>
            <w:tcW w:w="2494" w:type="dxa"/>
            <w:gridSpan w:val="2"/>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04" w:type="dxa"/>
            <w:gridSpan w:val="2"/>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48" w:type="dxa"/>
            <w:gridSpan w:val="2"/>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r>
      <w:tr w:rsidR="0050129A" w:rsidRPr="00333D8F">
        <w:tblPrEx>
          <w:tblBorders>
            <w:insideH w:val="single" w:sz="4" w:space="0" w:color="auto"/>
          </w:tblBorders>
        </w:tblPrEx>
        <w:tc>
          <w:tcPr>
            <w:tcW w:w="515" w:type="dxa"/>
            <w:tcBorders>
              <w:top w:val="single" w:sz="4" w:space="0" w:color="auto"/>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р/с</w:t>
            </w:r>
          </w:p>
        </w:tc>
        <w:tc>
          <w:tcPr>
            <w:tcW w:w="1979" w:type="dxa"/>
            <w:tcBorders>
              <w:top w:val="single" w:sz="4" w:space="0" w:color="auto"/>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499" w:type="dxa"/>
            <w:tcBorders>
              <w:top w:val="single" w:sz="4" w:space="0" w:color="auto"/>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р/с</w:t>
            </w:r>
          </w:p>
        </w:tc>
        <w:tc>
          <w:tcPr>
            <w:tcW w:w="2405" w:type="dxa"/>
            <w:tcBorders>
              <w:top w:val="single" w:sz="4" w:space="0" w:color="auto"/>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484" w:type="dxa"/>
            <w:tcBorders>
              <w:top w:val="single" w:sz="4" w:space="0" w:color="auto"/>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р/с</w:t>
            </w:r>
          </w:p>
        </w:tc>
        <w:tc>
          <w:tcPr>
            <w:tcW w:w="2464" w:type="dxa"/>
            <w:tcBorders>
              <w:top w:val="single" w:sz="4" w:space="0" w:color="auto"/>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r>
      <w:tr w:rsidR="0050129A" w:rsidRPr="00333D8F">
        <w:tc>
          <w:tcPr>
            <w:tcW w:w="515"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к/с</w:t>
            </w:r>
          </w:p>
        </w:tc>
        <w:tc>
          <w:tcPr>
            <w:tcW w:w="1979" w:type="dxa"/>
            <w:tcBorders>
              <w:top w:val="single" w:sz="4" w:space="0" w:color="auto"/>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499"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к/с</w:t>
            </w:r>
          </w:p>
        </w:tc>
        <w:tc>
          <w:tcPr>
            <w:tcW w:w="2405" w:type="dxa"/>
            <w:tcBorders>
              <w:top w:val="single" w:sz="4" w:space="0" w:color="auto"/>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484"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к/с</w:t>
            </w:r>
          </w:p>
        </w:tc>
        <w:tc>
          <w:tcPr>
            <w:tcW w:w="2464" w:type="dxa"/>
            <w:tcBorders>
              <w:top w:val="single" w:sz="4" w:space="0" w:color="auto"/>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r>
      <w:tr w:rsidR="0050129A" w:rsidRPr="00333D8F">
        <w:tc>
          <w:tcPr>
            <w:tcW w:w="2494" w:type="dxa"/>
            <w:gridSpan w:val="2"/>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04" w:type="dxa"/>
            <w:gridSpan w:val="2"/>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48" w:type="dxa"/>
            <w:gridSpan w:val="2"/>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r>
      <w:tr w:rsidR="0050129A" w:rsidRPr="00333D8F">
        <w:tblPrEx>
          <w:tblBorders>
            <w:insideH w:val="single" w:sz="4" w:space="0" w:color="auto"/>
          </w:tblBorders>
        </w:tblPrEx>
        <w:tc>
          <w:tcPr>
            <w:tcW w:w="2494" w:type="dxa"/>
            <w:gridSpan w:val="2"/>
            <w:tcBorders>
              <w:top w:val="single" w:sz="4" w:space="0" w:color="auto"/>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04" w:type="dxa"/>
            <w:gridSpan w:val="2"/>
            <w:tcBorders>
              <w:top w:val="single" w:sz="4" w:space="0" w:color="auto"/>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48" w:type="dxa"/>
            <w:gridSpan w:val="2"/>
            <w:tcBorders>
              <w:top w:val="single" w:sz="4" w:space="0" w:color="auto"/>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r>
      <w:tr w:rsidR="0050129A" w:rsidRPr="00333D8F">
        <w:tc>
          <w:tcPr>
            <w:tcW w:w="2494" w:type="dxa"/>
            <w:gridSpan w:val="2"/>
            <w:tcBorders>
              <w:top w:val="single" w:sz="4" w:space="0" w:color="auto"/>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(должность, фамилия, имя, отчество лица, действующего от имени газораспределительной организации)</w:t>
            </w: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04" w:type="dxa"/>
            <w:gridSpan w:val="2"/>
            <w:tcBorders>
              <w:top w:val="single" w:sz="4" w:space="0" w:color="auto"/>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(должность, фамилия, имя, отчество лица, действующего от имени юридического лица)</w:t>
            </w: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48" w:type="dxa"/>
            <w:gridSpan w:val="2"/>
            <w:tcBorders>
              <w:top w:val="single" w:sz="4" w:space="0" w:color="auto"/>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(должность, фамилия, имя, отчество лица, действующего от имени единого оператора газификации или регионального оператора газификации)</w:t>
            </w:r>
          </w:p>
        </w:tc>
      </w:tr>
      <w:tr w:rsidR="0050129A" w:rsidRPr="00333D8F">
        <w:tc>
          <w:tcPr>
            <w:tcW w:w="2494" w:type="dxa"/>
            <w:gridSpan w:val="2"/>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04" w:type="dxa"/>
            <w:gridSpan w:val="2"/>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48" w:type="dxa"/>
            <w:gridSpan w:val="2"/>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r>
      <w:tr w:rsidR="0050129A" w:rsidRPr="00333D8F">
        <w:tc>
          <w:tcPr>
            <w:tcW w:w="2494" w:type="dxa"/>
            <w:gridSpan w:val="2"/>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04" w:type="dxa"/>
            <w:gridSpan w:val="2"/>
            <w:tcBorders>
              <w:top w:val="single" w:sz="4" w:space="0" w:color="auto"/>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(место нахождения и адрес)</w:t>
            </w: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48" w:type="dxa"/>
            <w:gridSpan w:val="2"/>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r>
      <w:tr w:rsidR="0050129A" w:rsidRPr="00333D8F">
        <w:tc>
          <w:tcPr>
            <w:tcW w:w="2494" w:type="dxa"/>
            <w:gridSpan w:val="2"/>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04" w:type="dxa"/>
            <w:gridSpan w:val="2"/>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48" w:type="dxa"/>
            <w:gridSpan w:val="2"/>
            <w:tcBorders>
              <w:top w:val="nil"/>
              <w:left w:val="nil"/>
              <w:bottom w:val="single" w:sz="4" w:space="0" w:color="auto"/>
              <w:right w:val="nil"/>
            </w:tcBorders>
          </w:tcPr>
          <w:p w:rsidR="0050129A" w:rsidRPr="00333D8F" w:rsidRDefault="0050129A" w:rsidP="00333D8F">
            <w:pPr>
              <w:pStyle w:val="ConsPlusNormal"/>
              <w:jc w:val="both"/>
              <w:rPr>
                <w:rFonts w:ascii="Times New Roman" w:hAnsi="Times New Roman" w:cs="Times New Roman"/>
                <w:sz w:val="26"/>
                <w:szCs w:val="26"/>
              </w:rPr>
            </w:pPr>
          </w:p>
        </w:tc>
      </w:tr>
      <w:tr w:rsidR="0050129A" w:rsidRPr="00333D8F">
        <w:tblPrEx>
          <w:tblBorders>
            <w:insideH w:val="single" w:sz="4" w:space="0" w:color="auto"/>
          </w:tblBorders>
        </w:tblPrEx>
        <w:tc>
          <w:tcPr>
            <w:tcW w:w="2494" w:type="dxa"/>
            <w:gridSpan w:val="2"/>
            <w:tcBorders>
              <w:top w:val="single" w:sz="4" w:space="0" w:color="auto"/>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(подпись)</w:t>
            </w: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04" w:type="dxa"/>
            <w:gridSpan w:val="2"/>
            <w:tcBorders>
              <w:top w:val="single" w:sz="4" w:space="0" w:color="auto"/>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(подпись)</w:t>
            </w:r>
          </w:p>
        </w:tc>
        <w:tc>
          <w:tcPr>
            <w:tcW w:w="340" w:type="dxa"/>
            <w:tcBorders>
              <w:top w:val="nil"/>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p>
        </w:tc>
        <w:tc>
          <w:tcPr>
            <w:tcW w:w="2948" w:type="dxa"/>
            <w:gridSpan w:val="2"/>
            <w:tcBorders>
              <w:top w:val="single" w:sz="4" w:space="0" w:color="auto"/>
              <w:left w:val="nil"/>
              <w:bottom w:val="nil"/>
              <w:right w:val="nil"/>
            </w:tcBorders>
          </w:tcPr>
          <w:p w:rsidR="0050129A" w:rsidRPr="00333D8F" w:rsidRDefault="0050129A" w:rsidP="00333D8F">
            <w:pPr>
              <w:pStyle w:val="ConsPlusNormal"/>
              <w:jc w:val="both"/>
              <w:rPr>
                <w:rFonts w:ascii="Times New Roman" w:hAnsi="Times New Roman" w:cs="Times New Roman"/>
                <w:sz w:val="26"/>
                <w:szCs w:val="26"/>
              </w:rPr>
            </w:pPr>
            <w:r w:rsidRPr="00333D8F">
              <w:rPr>
                <w:rFonts w:ascii="Times New Roman" w:hAnsi="Times New Roman" w:cs="Times New Roman"/>
                <w:sz w:val="26"/>
                <w:szCs w:val="26"/>
              </w:rPr>
              <w:t>(подпись)</w:t>
            </w:r>
          </w:p>
        </w:tc>
      </w:tr>
    </w:tbl>
    <w:p w:rsidR="0050129A" w:rsidRPr="00333D8F" w:rsidRDefault="0050129A" w:rsidP="00333D8F">
      <w:pPr>
        <w:pStyle w:val="ConsPlusNormal"/>
        <w:jc w:val="both"/>
        <w:rPr>
          <w:rFonts w:ascii="Times New Roman" w:hAnsi="Times New Roman" w:cs="Times New Roman"/>
          <w:sz w:val="26"/>
          <w:szCs w:val="26"/>
        </w:rPr>
      </w:pPr>
    </w:p>
    <w:p w:rsidR="0050129A" w:rsidRPr="00333D8F" w:rsidRDefault="0050129A" w:rsidP="00333D8F">
      <w:pPr>
        <w:pStyle w:val="ConsPlusNormal"/>
        <w:ind w:firstLine="540"/>
        <w:jc w:val="both"/>
        <w:rPr>
          <w:rFonts w:ascii="Times New Roman" w:hAnsi="Times New Roman" w:cs="Times New Roman"/>
          <w:sz w:val="26"/>
          <w:szCs w:val="26"/>
        </w:rPr>
      </w:pPr>
      <w:r w:rsidRPr="00333D8F">
        <w:rPr>
          <w:rFonts w:ascii="Times New Roman" w:hAnsi="Times New Roman" w:cs="Times New Roman"/>
          <w:sz w:val="26"/>
          <w:szCs w:val="26"/>
        </w:rPr>
        <w:t>--------------------------------</w:t>
      </w:r>
    </w:p>
    <w:p w:rsidR="0050129A" w:rsidRPr="0027495A" w:rsidRDefault="0050129A" w:rsidP="00333D8F">
      <w:pPr>
        <w:pStyle w:val="ConsPlusNormal"/>
        <w:spacing w:before="220"/>
        <w:ind w:firstLine="540"/>
        <w:jc w:val="both"/>
        <w:rPr>
          <w:rFonts w:ascii="Times New Roman" w:hAnsi="Times New Roman" w:cs="Times New Roman"/>
          <w:sz w:val="20"/>
          <w:szCs w:val="20"/>
        </w:rPr>
      </w:pPr>
      <w:bookmarkStart w:id="4" w:name="P275"/>
      <w:bookmarkEnd w:id="4"/>
      <w:r w:rsidRPr="0027495A">
        <w:rPr>
          <w:rFonts w:ascii="Times New Roman" w:hAnsi="Times New Roman" w:cs="Times New Roman"/>
          <w:sz w:val="20"/>
          <w:szCs w:val="20"/>
        </w:rPr>
        <w:t>&lt;1&gt; В случае если подключение котельной осуществляется 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заключается между заявителем и региональным оператором газификации (исполнителем).</w:t>
      </w:r>
    </w:p>
    <w:p w:rsidR="0050129A" w:rsidRPr="0027495A" w:rsidRDefault="0050129A" w:rsidP="00333D8F">
      <w:pPr>
        <w:pStyle w:val="ConsPlusNormal"/>
        <w:spacing w:before="220"/>
        <w:ind w:firstLine="540"/>
        <w:jc w:val="both"/>
        <w:rPr>
          <w:rFonts w:ascii="Times New Roman" w:hAnsi="Times New Roman" w:cs="Times New Roman"/>
          <w:sz w:val="20"/>
          <w:szCs w:val="20"/>
        </w:rPr>
      </w:pPr>
      <w:bookmarkStart w:id="5" w:name="P276"/>
      <w:bookmarkEnd w:id="5"/>
      <w:r w:rsidRPr="0027495A">
        <w:rPr>
          <w:rFonts w:ascii="Times New Roman" w:hAnsi="Times New Roman" w:cs="Times New Roman"/>
          <w:sz w:val="20"/>
          <w:szCs w:val="20"/>
        </w:rPr>
        <w:t>&lt;2&gt; За исключением платы за поставку газоиспользующего оборудования и (или) поставку прибора учета газа.</w:t>
      </w:r>
    </w:p>
    <w:p w:rsidR="0050129A" w:rsidRPr="0027495A" w:rsidRDefault="0050129A" w:rsidP="00333D8F">
      <w:pPr>
        <w:pStyle w:val="ConsPlusNormal"/>
        <w:spacing w:before="220"/>
        <w:ind w:firstLine="540"/>
        <w:jc w:val="both"/>
        <w:rPr>
          <w:rFonts w:ascii="Times New Roman" w:hAnsi="Times New Roman" w:cs="Times New Roman"/>
          <w:sz w:val="20"/>
          <w:szCs w:val="20"/>
        </w:rPr>
      </w:pPr>
      <w:bookmarkStart w:id="6" w:name="P277"/>
      <w:bookmarkEnd w:id="6"/>
      <w:r w:rsidRPr="0027495A">
        <w:rPr>
          <w:rFonts w:ascii="Times New Roman" w:hAnsi="Times New Roman" w:cs="Times New Roman"/>
          <w:sz w:val="20"/>
          <w:szCs w:val="20"/>
        </w:rPr>
        <w:t>&lt;3&gt;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50129A" w:rsidRPr="0027495A" w:rsidRDefault="0050129A" w:rsidP="00333D8F">
      <w:pPr>
        <w:pStyle w:val="ConsPlusNormal"/>
        <w:spacing w:before="220"/>
        <w:ind w:firstLine="540"/>
        <w:jc w:val="both"/>
        <w:rPr>
          <w:rFonts w:ascii="Times New Roman" w:hAnsi="Times New Roman" w:cs="Times New Roman"/>
          <w:sz w:val="20"/>
          <w:szCs w:val="20"/>
        </w:rPr>
      </w:pPr>
      <w:r w:rsidRPr="0027495A">
        <w:rPr>
          <w:rFonts w:ascii="Times New Roman" w:hAnsi="Times New Roman" w:cs="Times New Roman"/>
          <w:sz w:val="20"/>
          <w:szCs w:val="20"/>
        </w:rPr>
        <w:t>&lt;4&gt; Договор может быть заключен в электронной форме или на бумажном носителе.</w:t>
      </w:r>
    </w:p>
    <w:p w:rsidR="00242B57" w:rsidRPr="00333D8F" w:rsidRDefault="00242B57" w:rsidP="00333D8F">
      <w:pPr>
        <w:rPr>
          <w:sz w:val="26"/>
          <w:szCs w:val="26"/>
        </w:rPr>
      </w:pPr>
      <w:bookmarkStart w:id="7" w:name="P278"/>
      <w:bookmarkEnd w:id="7"/>
    </w:p>
    <w:sectPr w:rsidR="00242B57" w:rsidRPr="00333D8F" w:rsidSect="00333D8F">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34A" w:rsidRDefault="006B134A" w:rsidP="006B134A">
      <w:pPr>
        <w:spacing w:line="240" w:lineRule="auto"/>
      </w:pPr>
      <w:r>
        <w:separator/>
      </w:r>
    </w:p>
  </w:endnote>
  <w:endnote w:type="continuationSeparator" w:id="0">
    <w:p w:rsidR="006B134A" w:rsidRDefault="006B134A" w:rsidP="006B13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34A" w:rsidRDefault="006B134A" w:rsidP="006B134A">
      <w:pPr>
        <w:spacing w:line="240" w:lineRule="auto"/>
      </w:pPr>
      <w:r>
        <w:separator/>
      </w:r>
    </w:p>
  </w:footnote>
  <w:footnote w:type="continuationSeparator" w:id="0">
    <w:p w:rsidR="006B134A" w:rsidRDefault="006B134A" w:rsidP="006B134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34A"/>
    <w:rsid w:val="00032F3B"/>
    <w:rsid w:val="00242B57"/>
    <w:rsid w:val="0027495A"/>
    <w:rsid w:val="003058A7"/>
    <w:rsid w:val="00332D67"/>
    <w:rsid w:val="00333D8F"/>
    <w:rsid w:val="00371E51"/>
    <w:rsid w:val="004A39F9"/>
    <w:rsid w:val="0050129A"/>
    <w:rsid w:val="005C37CE"/>
    <w:rsid w:val="006B134A"/>
    <w:rsid w:val="007976E1"/>
    <w:rsid w:val="00854194"/>
    <w:rsid w:val="00895DC7"/>
    <w:rsid w:val="009F264D"/>
    <w:rsid w:val="00A3375E"/>
    <w:rsid w:val="00A8379E"/>
    <w:rsid w:val="00C82E3A"/>
    <w:rsid w:val="00CF321C"/>
    <w:rsid w:val="00D4490D"/>
    <w:rsid w:val="00DF32D3"/>
    <w:rsid w:val="00E557AB"/>
    <w:rsid w:val="00E61287"/>
    <w:rsid w:val="00F77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D089F2-7547-4DCC-B1B2-3B2316B56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E3A"/>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B134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B134A"/>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header"/>
    <w:basedOn w:val="a"/>
    <w:link w:val="a4"/>
    <w:uiPriority w:val="99"/>
    <w:unhideWhenUsed/>
    <w:rsid w:val="006B134A"/>
    <w:pPr>
      <w:tabs>
        <w:tab w:val="center" w:pos="4677"/>
        <w:tab w:val="right" w:pos="9355"/>
      </w:tabs>
      <w:spacing w:line="240" w:lineRule="auto"/>
    </w:pPr>
  </w:style>
  <w:style w:type="character" w:customStyle="1" w:styleId="a4">
    <w:name w:val="Верхний колонтитул Знак"/>
    <w:basedOn w:val="a0"/>
    <w:link w:val="a3"/>
    <w:uiPriority w:val="99"/>
    <w:rsid w:val="006B134A"/>
  </w:style>
  <w:style w:type="paragraph" w:styleId="a5">
    <w:name w:val="footer"/>
    <w:basedOn w:val="a"/>
    <w:link w:val="a6"/>
    <w:uiPriority w:val="99"/>
    <w:unhideWhenUsed/>
    <w:rsid w:val="006B134A"/>
    <w:pPr>
      <w:tabs>
        <w:tab w:val="center" w:pos="4677"/>
        <w:tab w:val="right" w:pos="9355"/>
      </w:tabs>
      <w:spacing w:line="240" w:lineRule="auto"/>
    </w:pPr>
  </w:style>
  <w:style w:type="character" w:customStyle="1" w:styleId="a6">
    <w:name w:val="Нижний колонтитул Знак"/>
    <w:basedOn w:val="a0"/>
    <w:link w:val="a5"/>
    <w:uiPriority w:val="99"/>
    <w:rsid w:val="006B13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0B4FDBE40D4D28040EF714ACF106AB9FAD186DFE337A15F0C6D5D5BC5C883E2D723D6DC0D2CF6302DC5498131E011D6416D9fBU0H" TargetMode="External"/><Relationship Id="rId13" Type="http://schemas.openxmlformats.org/officeDocument/2006/relationships/hyperlink" Target="consultantplus://offline/ref=A20B4FDBE40D4D28040EF714ACF106AB98AF1866FA327A15F0C6D5D5BC5C883E2D723D6FCB869C245FDA02CE494B0E016108DBB1422B2FB9fFU9H" TargetMode="External"/><Relationship Id="rId3" Type="http://schemas.openxmlformats.org/officeDocument/2006/relationships/webSettings" Target="webSettings.xml"/><Relationship Id="rId7" Type="http://schemas.openxmlformats.org/officeDocument/2006/relationships/hyperlink" Target="consultantplus://offline/ref=A20B4FDBE40D4D28040EF714ACF106AB9FAD186DFE337A15F0C6D5D5BC5C883E2D723D6DCA859573069503920F191D036408D9B35Ef2UAH" TargetMode="External"/><Relationship Id="rId12" Type="http://schemas.openxmlformats.org/officeDocument/2006/relationships/hyperlink" Target="consultantplus://offline/ref=A20B4FDBE40D4D28040EF714ACF106AB9FAD186DFE337A15F0C6D5D5BC5C883E2D723D6DC0D2CF6302DC5498131E011D6416D9fBU0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20B4FDBE40D4D28040EF714ACF106AB9FAD186DFE337A15F0C6D5D5BC5C883E2D723D6DCA859573069503920F191D036408D9B35Ef2UAH" TargetMode="External"/><Relationship Id="rId11" Type="http://schemas.openxmlformats.org/officeDocument/2006/relationships/hyperlink" Target="consultantplus://offline/ref=A20B4FDBE40D4D28040EF714ACF106AB9FAD186DFE337A15F0C6D5D5BC5C883E2D723D6DC0D2CF6302DC5498131E011D6416D9fBU0H"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consultantplus://offline/ref=A20B4FDBE40D4D28040EF714ACF106AB9FAD186DFE337A15F0C6D5D5BC5C883E2D723D6DC0D2CF6302DC5498131E011D6416D9fBU0H" TargetMode="External"/><Relationship Id="rId4" Type="http://schemas.openxmlformats.org/officeDocument/2006/relationships/footnotes" Target="footnotes.xml"/><Relationship Id="rId9" Type="http://schemas.openxmlformats.org/officeDocument/2006/relationships/hyperlink" Target="consultantplus://offline/ref=A20B4FDBE40D4D28040EF714ACF106AB9FAD186DFE337A15F0C6D5D5BC5C883E2D723D6FCB869C205FDA02CE494B0E016108DBB1422B2FB9fFU9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4389</Words>
  <Characters>25019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Спиридонова Зинаида Владимировна</dc:creator>
  <cp:keywords/>
  <dc:description/>
  <cp:lastModifiedBy>Наумова Людмила Алексеевна</cp:lastModifiedBy>
  <cp:revision>2</cp:revision>
  <dcterms:created xsi:type="dcterms:W3CDTF">2023-02-28T09:26:00Z</dcterms:created>
  <dcterms:modified xsi:type="dcterms:W3CDTF">2023-02-28T09:26:00Z</dcterms:modified>
  <cp:contentStatus/>
</cp:coreProperties>
</file>